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B12E1" w14:textId="41BFD8DF" w:rsidR="0076553F" w:rsidRPr="0076553F" w:rsidRDefault="0076553F" w:rsidP="0076553F">
      <w:pPr>
        <w:spacing w:after="0" w:line="240" w:lineRule="auto"/>
        <w:jc w:val="right"/>
        <w:rPr>
          <w:rFonts w:ascii="Times New Roman" w:eastAsia="Calibri" w:hAnsi="Times New Roman" w:cs="Times New Roman"/>
          <w:bCs/>
          <w:sz w:val="24"/>
          <w:szCs w:val="24"/>
        </w:rPr>
      </w:pPr>
      <w:r w:rsidRPr="0076553F">
        <w:rPr>
          <w:rFonts w:ascii="Times New Roman" w:eastAsia="Calibri" w:hAnsi="Times New Roman" w:cs="Times New Roman"/>
          <w:bCs/>
          <w:sz w:val="24"/>
          <w:szCs w:val="24"/>
        </w:rPr>
        <w:t>Pirkimo sąlygų 2 priedas</w:t>
      </w:r>
    </w:p>
    <w:p w14:paraId="4FBB61A2" w14:textId="77777777" w:rsidR="0076553F" w:rsidRDefault="0076553F" w:rsidP="00CA2DD8">
      <w:pPr>
        <w:spacing w:after="0" w:line="240" w:lineRule="auto"/>
        <w:jc w:val="center"/>
        <w:rPr>
          <w:rFonts w:ascii="Times New Roman" w:eastAsia="Calibri" w:hAnsi="Times New Roman" w:cs="Times New Roman"/>
          <w:bCs/>
          <w:sz w:val="20"/>
          <w:szCs w:val="20"/>
        </w:rPr>
      </w:pPr>
    </w:p>
    <w:p w14:paraId="31520AA4" w14:textId="16302300" w:rsidR="00CA2DD8" w:rsidRPr="00AC0A53" w:rsidRDefault="00CA2DD8" w:rsidP="00CA2DD8">
      <w:pPr>
        <w:spacing w:after="0" w:line="240" w:lineRule="auto"/>
        <w:jc w:val="center"/>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(Projektas)</w:t>
      </w:r>
    </w:p>
    <w:p w14:paraId="336F0D52" w14:textId="77777777" w:rsidR="00CA2DD8" w:rsidRPr="00AC0A53" w:rsidRDefault="00CA2DD8" w:rsidP="00CA2DD8">
      <w:pPr>
        <w:spacing w:after="0" w:line="240" w:lineRule="auto"/>
        <w:ind w:firstLine="567"/>
        <w:jc w:val="center"/>
        <w:rPr>
          <w:rFonts w:ascii="Times New Roman" w:eastAsia="Calibri" w:hAnsi="Times New Roman" w:cs="Times New Roman"/>
          <w:b/>
          <w:sz w:val="20"/>
          <w:szCs w:val="20"/>
        </w:rPr>
      </w:pPr>
    </w:p>
    <w:p w14:paraId="465ED12A" w14:textId="3D82CB92" w:rsidR="00CA2DD8" w:rsidRPr="00AC0A53" w:rsidRDefault="00A674BB" w:rsidP="00CA2DD8">
      <w:pPr>
        <w:spacing w:after="0" w:line="240" w:lineRule="auto"/>
        <w:ind w:firstLine="567"/>
        <w:jc w:val="center"/>
        <w:rPr>
          <w:rFonts w:ascii="Times New Roman" w:eastAsia="Calibri" w:hAnsi="Times New Roman" w:cs="Times New Roman"/>
          <w:b/>
          <w:sz w:val="20"/>
          <w:szCs w:val="20"/>
        </w:rPr>
      </w:pPr>
      <w:r w:rsidRPr="00AC0A53">
        <w:rPr>
          <w:rFonts w:ascii="Times New Roman" w:eastAsia="Calibri" w:hAnsi="Times New Roman" w:cs="Times New Roman"/>
          <w:b/>
          <w:sz w:val="20"/>
          <w:szCs w:val="20"/>
        </w:rPr>
        <w:t>PRAKTI</w:t>
      </w:r>
      <w:r w:rsidR="006029B9">
        <w:rPr>
          <w:rFonts w:ascii="Times New Roman" w:eastAsia="Calibri" w:hAnsi="Times New Roman" w:cs="Times New Roman"/>
          <w:b/>
          <w:sz w:val="20"/>
          <w:szCs w:val="20"/>
        </w:rPr>
        <w:t xml:space="preserve">KOS </w:t>
      </w:r>
      <w:r w:rsidRPr="00AC0A53">
        <w:rPr>
          <w:rFonts w:ascii="Times New Roman" w:eastAsia="Calibri" w:hAnsi="Times New Roman" w:cs="Times New Roman"/>
          <w:b/>
          <w:sz w:val="20"/>
          <w:szCs w:val="20"/>
        </w:rPr>
        <w:t xml:space="preserve">EGZAMINO VAIZDO IR GARSO DUOMENŲ TVARKYMO SPRENDIMO </w:t>
      </w:r>
      <w:r w:rsidR="00CA2DD8" w:rsidRPr="00AC0A53">
        <w:rPr>
          <w:rFonts w:ascii="Times New Roman" w:eastAsia="Calibri" w:hAnsi="Times New Roman" w:cs="Times New Roman"/>
          <w:b/>
          <w:sz w:val="20"/>
          <w:szCs w:val="20"/>
        </w:rPr>
        <w:t>VIEŠOJO PIRKIMO SUTARTIS</w:t>
      </w:r>
    </w:p>
    <w:p w14:paraId="3E8B11F3" w14:textId="77777777" w:rsidR="00CA2DD8" w:rsidRPr="00AC0A53" w:rsidRDefault="00CA2DD8" w:rsidP="00CA2DD8">
      <w:pPr>
        <w:spacing w:after="0" w:line="240" w:lineRule="auto"/>
        <w:ind w:firstLine="567"/>
        <w:jc w:val="center"/>
        <w:rPr>
          <w:rFonts w:ascii="Times New Roman" w:eastAsia="Calibri" w:hAnsi="Times New Roman" w:cs="Times New Roman"/>
          <w:i/>
          <w:sz w:val="20"/>
          <w:szCs w:val="20"/>
        </w:rPr>
      </w:pPr>
    </w:p>
    <w:p w14:paraId="783C5B02" w14:textId="7872C4FA" w:rsidR="00CA2DD8" w:rsidRPr="00AC0A53" w:rsidRDefault="00CA2DD8" w:rsidP="00CA2DD8">
      <w:pPr>
        <w:spacing w:after="0" w:line="240" w:lineRule="auto"/>
        <w:jc w:val="center"/>
        <w:rPr>
          <w:rFonts w:ascii="Times New Roman" w:hAnsi="Times New Roman" w:cs="Times New Roman"/>
          <w:sz w:val="20"/>
          <w:szCs w:val="20"/>
        </w:rPr>
      </w:pPr>
      <w:r w:rsidRPr="00AC0A53">
        <w:rPr>
          <w:rFonts w:ascii="Times New Roman" w:hAnsi="Times New Roman" w:cs="Times New Roman"/>
          <w:sz w:val="20"/>
          <w:szCs w:val="20"/>
        </w:rPr>
        <w:t>202</w:t>
      </w:r>
      <w:r w:rsidR="00D2273D" w:rsidRPr="00AC0A53">
        <w:rPr>
          <w:rFonts w:ascii="Times New Roman" w:hAnsi="Times New Roman" w:cs="Times New Roman"/>
          <w:sz w:val="20"/>
          <w:szCs w:val="20"/>
        </w:rPr>
        <w:t>4</w:t>
      </w:r>
      <w:r w:rsidRPr="00AC0A53">
        <w:rPr>
          <w:rFonts w:ascii="Times New Roman" w:hAnsi="Times New Roman" w:cs="Times New Roman"/>
          <w:sz w:val="20"/>
          <w:szCs w:val="20"/>
        </w:rPr>
        <w:t xml:space="preserve"> m. </w:t>
      </w:r>
      <w:r w:rsidRPr="00AC0A53">
        <w:rPr>
          <w:rFonts w:ascii="Times New Roman" w:hAnsi="Times New Roman" w:cs="Times New Roman"/>
          <w:sz w:val="20"/>
          <w:szCs w:val="20"/>
          <w:highlight w:val="lightGray"/>
        </w:rPr>
        <w:t>___________</w:t>
      </w:r>
      <w:r w:rsidRPr="00AC0A53">
        <w:rPr>
          <w:rFonts w:ascii="Times New Roman" w:hAnsi="Times New Roman" w:cs="Times New Roman"/>
          <w:sz w:val="20"/>
          <w:szCs w:val="20"/>
        </w:rPr>
        <w:t xml:space="preserve"> </w:t>
      </w:r>
      <w:r w:rsidRPr="00AC0A53">
        <w:rPr>
          <w:rFonts w:ascii="Times New Roman" w:hAnsi="Times New Roman" w:cs="Times New Roman"/>
          <w:sz w:val="20"/>
          <w:szCs w:val="20"/>
          <w:highlight w:val="lightGray"/>
        </w:rPr>
        <w:t>__</w:t>
      </w:r>
      <w:r w:rsidRPr="00AC0A53">
        <w:rPr>
          <w:rFonts w:ascii="Times New Roman" w:hAnsi="Times New Roman" w:cs="Times New Roman"/>
          <w:sz w:val="20"/>
          <w:szCs w:val="20"/>
        </w:rPr>
        <w:t xml:space="preserve"> d. Nr. </w:t>
      </w:r>
      <w:r w:rsidRPr="00AC0A53">
        <w:rPr>
          <w:rFonts w:ascii="Times New Roman" w:hAnsi="Times New Roman" w:cs="Times New Roman"/>
          <w:sz w:val="20"/>
          <w:szCs w:val="20"/>
          <w:highlight w:val="lightGray"/>
        </w:rPr>
        <w:t>_____________</w:t>
      </w:r>
    </w:p>
    <w:p w14:paraId="3E7C63B9" w14:textId="77777777" w:rsidR="00CA2DD8" w:rsidRPr="00AC0A53" w:rsidRDefault="00CA2DD8" w:rsidP="00CA2DD8">
      <w:pPr>
        <w:spacing w:after="0" w:line="240" w:lineRule="auto"/>
        <w:jc w:val="center"/>
        <w:rPr>
          <w:rFonts w:ascii="Times New Roman" w:hAnsi="Times New Roman" w:cs="Times New Roman"/>
          <w:sz w:val="20"/>
          <w:szCs w:val="20"/>
        </w:rPr>
      </w:pPr>
      <w:r w:rsidRPr="00AC0A53">
        <w:rPr>
          <w:rFonts w:ascii="Times New Roman" w:hAnsi="Times New Roman" w:cs="Times New Roman"/>
          <w:sz w:val="20"/>
          <w:szCs w:val="20"/>
        </w:rPr>
        <w:t>Vilnius</w:t>
      </w:r>
    </w:p>
    <w:p w14:paraId="450A7DC2" w14:textId="77777777" w:rsidR="00CA2DD8" w:rsidRPr="00AC0A53" w:rsidRDefault="00CA2DD8" w:rsidP="00CA2DD8">
      <w:pPr>
        <w:spacing w:after="0" w:line="240" w:lineRule="auto"/>
        <w:rPr>
          <w:rFonts w:ascii="Times New Roman" w:eastAsia="Calibri" w:hAnsi="Times New Roman" w:cs="Times New Roman"/>
          <w:sz w:val="20"/>
          <w:szCs w:val="20"/>
        </w:rPr>
      </w:pPr>
    </w:p>
    <w:p w14:paraId="3E87553E" w14:textId="12CF4E1F" w:rsidR="00CA2DD8" w:rsidRPr="00AC0A53" w:rsidRDefault="005D3AB2" w:rsidP="005D3AB2">
      <w:pPr>
        <w:tabs>
          <w:tab w:val="left" w:pos="6338"/>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ab/>
      </w:r>
    </w:p>
    <w:p w14:paraId="68DDF63A" w14:textId="1B0471F6" w:rsidR="00CA2DD8" w:rsidRPr="00AC0A53" w:rsidRDefault="00FE64EA" w:rsidP="00ED78E6">
      <w:pPr>
        <w:pStyle w:val="paragraph"/>
        <w:spacing w:before="0" w:beforeAutospacing="0" w:after="0" w:afterAutospacing="0"/>
        <w:ind w:firstLine="567"/>
        <w:jc w:val="both"/>
        <w:textAlignment w:val="baseline"/>
        <w:rPr>
          <w:sz w:val="20"/>
          <w:szCs w:val="20"/>
          <w:lang w:val="lt-LT"/>
        </w:rPr>
      </w:pPr>
      <w:r>
        <w:rPr>
          <w:rStyle w:val="normaltextrun"/>
          <w:sz w:val="20"/>
          <w:szCs w:val="20"/>
          <w:lang w:val="lt-LT"/>
        </w:rPr>
        <w:t>Akcinė bendrovė</w:t>
      </w:r>
      <w:r w:rsidR="00CA2DD8" w:rsidRPr="00AC0A53">
        <w:rPr>
          <w:rStyle w:val="normaltextrun"/>
          <w:sz w:val="20"/>
          <w:szCs w:val="20"/>
          <w:lang w:val="lt-LT"/>
        </w:rPr>
        <w:t xml:space="preserve"> „Regitra“, juridinio asmens kodas 110078991, kurios registruota buveinė </w:t>
      </w:r>
      <w:r w:rsidR="00D2273D" w:rsidRPr="00AC0A53">
        <w:rPr>
          <w:rStyle w:val="normaltextrun"/>
          <w:sz w:val="20"/>
          <w:szCs w:val="20"/>
          <w:lang w:val="lt-LT"/>
        </w:rPr>
        <w:t xml:space="preserve">yra </w:t>
      </w:r>
      <w:r w:rsidR="00CA2DD8" w:rsidRPr="00AC0A53">
        <w:rPr>
          <w:rStyle w:val="normaltextrun"/>
          <w:sz w:val="20"/>
          <w:szCs w:val="20"/>
          <w:lang w:val="lt-LT"/>
        </w:rPr>
        <w:t>Liepkalnio g. 97</w:t>
      </w:r>
      <w:r w:rsidR="00D2273D" w:rsidRPr="00AC0A53">
        <w:rPr>
          <w:rStyle w:val="normaltextrun"/>
          <w:sz w:val="20"/>
          <w:szCs w:val="20"/>
          <w:lang w:val="lt-LT"/>
        </w:rPr>
        <w:t>A</w:t>
      </w:r>
      <w:r w:rsidR="00CA2DD8" w:rsidRPr="00AC0A53">
        <w:rPr>
          <w:rStyle w:val="normaltextrun"/>
          <w:sz w:val="20"/>
          <w:szCs w:val="20"/>
          <w:lang w:val="lt-LT"/>
        </w:rPr>
        <w:t xml:space="preserve">, LT-02121 Vilnius, duomenys apie įmonę kaupiami ir saugomi Lietuvos Respublikos juridinių asmenų registre, atstovaujama </w:t>
      </w:r>
      <w:r w:rsidR="00CA2DD8" w:rsidRPr="00AC0A53">
        <w:rPr>
          <w:rStyle w:val="normaltextrun"/>
          <w:sz w:val="20"/>
          <w:szCs w:val="20"/>
          <w:highlight w:val="lightGray"/>
          <w:shd w:val="clear" w:color="auto" w:fill="C0C0C0"/>
          <w:lang w:val="lt-LT"/>
        </w:rPr>
        <w:t>[pareigos, vardas, pavardė]</w:t>
      </w:r>
      <w:r w:rsidR="00CA2DD8" w:rsidRPr="00AC0A53">
        <w:rPr>
          <w:rStyle w:val="normaltextrun"/>
          <w:sz w:val="20"/>
          <w:szCs w:val="20"/>
          <w:highlight w:val="lightGray"/>
          <w:lang w:val="lt-LT"/>
        </w:rPr>
        <w:t>,</w:t>
      </w:r>
      <w:r w:rsidR="00CA2DD8" w:rsidRPr="00AC0A53">
        <w:rPr>
          <w:rStyle w:val="normaltextrun"/>
          <w:sz w:val="20"/>
          <w:szCs w:val="20"/>
          <w:lang w:val="lt-LT"/>
        </w:rPr>
        <w:t xml:space="preserve"> veikiančio pagal </w:t>
      </w:r>
      <w:r w:rsidR="00CA2DD8" w:rsidRPr="00AC0A53">
        <w:rPr>
          <w:rStyle w:val="normaltextrun"/>
          <w:sz w:val="20"/>
          <w:szCs w:val="20"/>
          <w:highlight w:val="lightGray"/>
          <w:shd w:val="clear" w:color="auto" w:fill="C0C0C0"/>
          <w:lang w:val="lt-LT"/>
        </w:rPr>
        <w:t>[dokumentas, kurio pagrindu veikia asmuo]</w:t>
      </w:r>
      <w:r w:rsidR="00CA2DD8" w:rsidRPr="00AC0A53">
        <w:rPr>
          <w:rStyle w:val="normaltextrun"/>
          <w:sz w:val="20"/>
          <w:szCs w:val="20"/>
          <w:highlight w:val="lightGray"/>
          <w:lang w:val="lt-LT"/>
        </w:rPr>
        <w:t>,</w:t>
      </w:r>
      <w:r w:rsidR="00CA2DD8" w:rsidRPr="00AC0A53">
        <w:rPr>
          <w:rStyle w:val="normaltextrun"/>
          <w:sz w:val="20"/>
          <w:szCs w:val="20"/>
          <w:lang w:val="lt-LT"/>
        </w:rPr>
        <w:t xml:space="preserve"> (toliau – </w:t>
      </w:r>
      <w:r w:rsidR="00300761" w:rsidRPr="00AC0A53">
        <w:rPr>
          <w:rStyle w:val="normaltextrun"/>
          <w:sz w:val="20"/>
          <w:szCs w:val="20"/>
          <w:lang w:val="lt-LT"/>
        </w:rPr>
        <w:t>Užsakovas</w:t>
      </w:r>
      <w:r w:rsidR="00CA2DD8" w:rsidRPr="00AC0A53">
        <w:rPr>
          <w:rStyle w:val="normaltextrun"/>
          <w:sz w:val="20"/>
          <w:szCs w:val="20"/>
          <w:lang w:val="lt-LT"/>
        </w:rPr>
        <w:t>),</w:t>
      </w:r>
      <w:r w:rsidR="00CA2DD8" w:rsidRPr="00AC0A53">
        <w:rPr>
          <w:rStyle w:val="eop"/>
          <w:sz w:val="20"/>
          <w:szCs w:val="20"/>
          <w:lang w:val="lt-LT"/>
        </w:rPr>
        <w:t> </w:t>
      </w:r>
    </w:p>
    <w:p w14:paraId="263BEC95" w14:textId="77777777" w:rsidR="00CA2DD8" w:rsidRPr="00AC0A53" w:rsidRDefault="00CA2DD8" w:rsidP="00ED78E6">
      <w:pPr>
        <w:pStyle w:val="paragraph"/>
        <w:spacing w:before="0" w:beforeAutospacing="0" w:after="0" w:afterAutospacing="0"/>
        <w:ind w:firstLine="567"/>
        <w:jc w:val="both"/>
        <w:textAlignment w:val="baseline"/>
        <w:rPr>
          <w:sz w:val="20"/>
          <w:szCs w:val="20"/>
          <w:lang w:val="lt-LT"/>
        </w:rPr>
      </w:pPr>
      <w:r w:rsidRPr="00AC0A53">
        <w:rPr>
          <w:rStyle w:val="normaltextrun"/>
          <w:sz w:val="20"/>
          <w:szCs w:val="20"/>
          <w:lang w:val="lt-LT"/>
        </w:rPr>
        <w:t>ir</w:t>
      </w:r>
      <w:r w:rsidRPr="00AC0A53">
        <w:rPr>
          <w:rStyle w:val="eop"/>
          <w:sz w:val="20"/>
          <w:szCs w:val="20"/>
          <w:lang w:val="lt-LT"/>
        </w:rPr>
        <w:t> </w:t>
      </w:r>
    </w:p>
    <w:p w14:paraId="63EFDDFA" w14:textId="77777777" w:rsidR="00CA2DD8" w:rsidRPr="00AC0A53" w:rsidRDefault="00CA2DD8" w:rsidP="00ED78E6">
      <w:pPr>
        <w:pStyle w:val="paragraph"/>
        <w:spacing w:before="0" w:beforeAutospacing="0" w:after="0" w:afterAutospacing="0"/>
        <w:ind w:firstLine="567"/>
        <w:jc w:val="both"/>
        <w:textAlignment w:val="baseline"/>
        <w:rPr>
          <w:sz w:val="20"/>
          <w:szCs w:val="20"/>
          <w:lang w:val="lt-LT"/>
        </w:rPr>
      </w:pPr>
      <w:r w:rsidRPr="00AC0A53">
        <w:rPr>
          <w:rStyle w:val="normaltextrun"/>
          <w:i/>
          <w:iCs/>
          <w:color w:val="4472C4"/>
          <w:sz w:val="20"/>
          <w:szCs w:val="20"/>
          <w:lang w:val="lt-LT"/>
        </w:rPr>
        <w:t>v. 1/2 Jeigu pasiūlymą pateikė vienas juridinis ar fizinis asmuo:</w:t>
      </w:r>
      <w:r w:rsidRPr="00AC0A53">
        <w:rPr>
          <w:rStyle w:val="eop"/>
          <w:color w:val="4472C4"/>
          <w:sz w:val="20"/>
          <w:szCs w:val="20"/>
          <w:lang w:val="lt-LT"/>
        </w:rPr>
        <w:t> </w:t>
      </w:r>
    </w:p>
    <w:p w14:paraId="0423B576" w14:textId="2FBEAE4E" w:rsidR="00CA2DD8" w:rsidRPr="00AC0A53" w:rsidRDefault="00CA2DD8" w:rsidP="00ED78E6">
      <w:pPr>
        <w:pStyle w:val="paragraph"/>
        <w:spacing w:before="0" w:beforeAutospacing="0" w:after="0" w:afterAutospacing="0"/>
        <w:ind w:firstLine="567"/>
        <w:jc w:val="both"/>
        <w:textAlignment w:val="baseline"/>
        <w:rPr>
          <w:sz w:val="20"/>
          <w:szCs w:val="20"/>
          <w:lang w:val="lt-LT"/>
        </w:rPr>
      </w:pPr>
      <w:r w:rsidRPr="00AC0A53">
        <w:rPr>
          <w:rStyle w:val="normaltextrun"/>
          <w:sz w:val="20"/>
          <w:szCs w:val="20"/>
          <w:highlight w:val="lightGray"/>
          <w:shd w:val="clear" w:color="auto" w:fill="C0C0C0"/>
          <w:lang w:val="lt-LT"/>
        </w:rPr>
        <w:t>[</w:t>
      </w:r>
      <w:r w:rsidR="00293E1F" w:rsidRPr="00AC0A53">
        <w:rPr>
          <w:rStyle w:val="normaltextrun"/>
          <w:sz w:val="20"/>
          <w:szCs w:val="20"/>
          <w:highlight w:val="lightGray"/>
          <w:shd w:val="clear" w:color="auto" w:fill="C0C0C0"/>
          <w:lang w:val="lt-LT"/>
        </w:rPr>
        <w:t>Teikėj</w:t>
      </w:r>
      <w:r w:rsidRPr="00AC0A53">
        <w:rPr>
          <w:rStyle w:val="normaltextrun"/>
          <w:sz w:val="20"/>
          <w:szCs w:val="20"/>
          <w:highlight w:val="lightGray"/>
          <w:shd w:val="clear" w:color="auto" w:fill="C0C0C0"/>
          <w:lang w:val="lt-LT"/>
        </w:rPr>
        <w:t>o pavadinimas]</w:t>
      </w:r>
      <w:r w:rsidRPr="00AC0A53">
        <w:rPr>
          <w:rStyle w:val="normaltextrun"/>
          <w:sz w:val="20"/>
          <w:szCs w:val="20"/>
          <w:highlight w:val="lightGray"/>
          <w:lang w:val="lt-LT"/>
        </w:rPr>
        <w:t xml:space="preserve">, </w:t>
      </w:r>
      <w:r w:rsidRPr="00AC0A53">
        <w:rPr>
          <w:rStyle w:val="normaltextrun"/>
          <w:sz w:val="20"/>
          <w:szCs w:val="20"/>
          <w:highlight w:val="lightGray"/>
          <w:shd w:val="clear" w:color="auto" w:fill="C0C0C0"/>
          <w:lang w:val="lt-LT"/>
        </w:rPr>
        <w:t>juridinio</w:t>
      </w:r>
      <w:r w:rsidRPr="00AC0A53">
        <w:rPr>
          <w:rStyle w:val="normaltextrun"/>
          <w:sz w:val="20"/>
          <w:szCs w:val="20"/>
          <w:lang w:val="lt-LT"/>
        </w:rPr>
        <w:t xml:space="preserve"> asmens kodas </w:t>
      </w:r>
      <w:r w:rsidRPr="00AC0A53">
        <w:rPr>
          <w:rStyle w:val="normaltextrun"/>
          <w:sz w:val="20"/>
          <w:szCs w:val="20"/>
          <w:highlight w:val="lightGray"/>
          <w:shd w:val="clear" w:color="auto" w:fill="C0C0C0"/>
          <w:lang w:val="lt-LT"/>
        </w:rPr>
        <w:t>[(juridinio) asmens kodas]</w:t>
      </w:r>
      <w:r w:rsidRPr="00AC0A53">
        <w:rPr>
          <w:rStyle w:val="normaltextrun"/>
          <w:sz w:val="20"/>
          <w:szCs w:val="20"/>
          <w:highlight w:val="lightGray"/>
          <w:lang w:val="lt-LT"/>
        </w:rPr>
        <w:t xml:space="preserve">, </w:t>
      </w:r>
      <w:r w:rsidRPr="00AC0A53">
        <w:rPr>
          <w:rStyle w:val="normaltextrun"/>
          <w:sz w:val="20"/>
          <w:szCs w:val="20"/>
          <w:highlight w:val="lightGray"/>
          <w:shd w:val="clear" w:color="auto" w:fill="C0C0C0"/>
          <w:lang w:val="lt-LT"/>
        </w:rPr>
        <w:t>[adresas]</w:t>
      </w:r>
      <w:r w:rsidRPr="00AC0A53">
        <w:rPr>
          <w:rStyle w:val="normaltextrun"/>
          <w:sz w:val="20"/>
          <w:szCs w:val="20"/>
          <w:highlight w:val="lightGray"/>
          <w:lang w:val="lt-LT"/>
        </w:rPr>
        <w:t>,</w:t>
      </w:r>
      <w:r w:rsidRPr="00AC0A53">
        <w:rPr>
          <w:rStyle w:val="normaltextrun"/>
          <w:sz w:val="20"/>
          <w:szCs w:val="20"/>
          <w:lang w:val="lt-LT"/>
        </w:rPr>
        <w:t xml:space="preserve"> duomenys apie juridinį asmenį kaupiami ir saugomi </w:t>
      </w:r>
      <w:r w:rsidRPr="00AC0A53">
        <w:rPr>
          <w:rStyle w:val="normaltextrun"/>
          <w:sz w:val="20"/>
          <w:szCs w:val="20"/>
          <w:highlight w:val="lightGray"/>
          <w:shd w:val="clear" w:color="auto" w:fill="C0C0C0"/>
          <w:lang w:val="lt-LT"/>
        </w:rPr>
        <w:t>[registras]</w:t>
      </w:r>
      <w:r w:rsidRPr="00AC0A53">
        <w:rPr>
          <w:rStyle w:val="normaltextrun"/>
          <w:sz w:val="20"/>
          <w:szCs w:val="20"/>
          <w:highlight w:val="lightGray"/>
          <w:lang w:val="lt-LT"/>
        </w:rPr>
        <w:t>,</w:t>
      </w:r>
      <w:r w:rsidRPr="00AC0A53">
        <w:rPr>
          <w:rStyle w:val="normaltextrun"/>
          <w:sz w:val="20"/>
          <w:szCs w:val="20"/>
          <w:lang w:val="lt-LT"/>
        </w:rPr>
        <w:t xml:space="preserve"> atstovaujama </w:t>
      </w:r>
      <w:r w:rsidRPr="00AC0A53">
        <w:rPr>
          <w:rStyle w:val="normaltextrun"/>
          <w:sz w:val="20"/>
          <w:szCs w:val="20"/>
          <w:highlight w:val="lightGray"/>
          <w:shd w:val="clear" w:color="auto" w:fill="C0C0C0"/>
          <w:lang w:val="lt-LT"/>
        </w:rPr>
        <w:t>[pareigos, vardas, pavardė]</w:t>
      </w:r>
      <w:r w:rsidRPr="00AC0A53">
        <w:rPr>
          <w:rStyle w:val="normaltextrun"/>
          <w:sz w:val="20"/>
          <w:szCs w:val="20"/>
          <w:highlight w:val="lightGray"/>
          <w:lang w:val="lt-LT"/>
        </w:rPr>
        <w:t>,</w:t>
      </w:r>
      <w:r w:rsidRPr="00AC0A53">
        <w:rPr>
          <w:rStyle w:val="normaltextrun"/>
          <w:sz w:val="20"/>
          <w:szCs w:val="20"/>
          <w:lang w:val="lt-LT"/>
        </w:rPr>
        <w:t xml:space="preserve"> veikiančio pagal </w:t>
      </w:r>
      <w:r w:rsidRPr="00AC0A53">
        <w:rPr>
          <w:rStyle w:val="normaltextrun"/>
          <w:sz w:val="20"/>
          <w:szCs w:val="20"/>
          <w:highlight w:val="lightGray"/>
          <w:shd w:val="clear" w:color="auto" w:fill="C0C0C0"/>
          <w:lang w:val="lt-LT"/>
        </w:rPr>
        <w:t>[dokumentas, kurio pagrindu veikia asmuo</w:t>
      </w:r>
      <w:r w:rsidRPr="00AC0A53">
        <w:rPr>
          <w:rStyle w:val="normaltextrun"/>
          <w:sz w:val="20"/>
          <w:szCs w:val="20"/>
          <w:shd w:val="clear" w:color="auto" w:fill="C0C0C0"/>
          <w:lang w:val="lt-LT"/>
        </w:rPr>
        <w:t>]</w:t>
      </w:r>
      <w:r w:rsidRPr="00AC0A53">
        <w:rPr>
          <w:rStyle w:val="normaltextrun"/>
          <w:sz w:val="20"/>
          <w:szCs w:val="20"/>
          <w:lang w:val="lt-LT"/>
        </w:rPr>
        <w:t xml:space="preserve">, (toliau – </w:t>
      </w:r>
      <w:r w:rsidR="00293E1F" w:rsidRPr="00AC0A53">
        <w:rPr>
          <w:rStyle w:val="normaltextrun"/>
          <w:sz w:val="20"/>
          <w:szCs w:val="20"/>
          <w:lang w:val="lt-LT"/>
        </w:rPr>
        <w:t>Teikėj</w:t>
      </w:r>
      <w:r w:rsidRPr="00AC0A53">
        <w:rPr>
          <w:rStyle w:val="normaltextrun"/>
          <w:sz w:val="20"/>
          <w:szCs w:val="20"/>
          <w:lang w:val="lt-LT"/>
        </w:rPr>
        <w:t>as),</w:t>
      </w:r>
      <w:r w:rsidRPr="00AC0A53">
        <w:rPr>
          <w:rStyle w:val="eop"/>
          <w:sz w:val="20"/>
          <w:szCs w:val="20"/>
          <w:lang w:val="lt-LT"/>
        </w:rPr>
        <w:t> </w:t>
      </w:r>
    </w:p>
    <w:p w14:paraId="68F52A16" w14:textId="2BA95B67" w:rsidR="00CA2DD8" w:rsidRPr="00AC0A53" w:rsidRDefault="00CA2DD8" w:rsidP="00ED78E6">
      <w:pPr>
        <w:pStyle w:val="paragraph"/>
        <w:spacing w:before="0" w:beforeAutospacing="0" w:after="0" w:afterAutospacing="0"/>
        <w:ind w:firstLine="567"/>
        <w:jc w:val="both"/>
        <w:textAlignment w:val="baseline"/>
        <w:rPr>
          <w:sz w:val="20"/>
          <w:szCs w:val="20"/>
          <w:lang w:val="lt-LT"/>
        </w:rPr>
      </w:pPr>
      <w:r w:rsidRPr="00AC0A53">
        <w:rPr>
          <w:rStyle w:val="normaltextrun"/>
          <w:i/>
          <w:iCs/>
          <w:color w:val="4472C4"/>
          <w:sz w:val="20"/>
          <w:szCs w:val="20"/>
          <w:lang w:val="lt-LT"/>
        </w:rPr>
        <w:t xml:space="preserve">v. 2/2 Jeigu pasiūlymą pateikė </w:t>
      </w:r>
      <w:r w:rsidR="00293E1F" w:rsidRPr="00AC0A53">
        <w:rPr>
          <w:rStyle w:val="normaltextrun"/>
          <w:i/>
          <w:iCs/>
          <w:color w:val="4472C4"/>
          <w:sz w:val="20"/>
          <w:szCs w:val="20"/>
          <w:lang w:val="lt-LT"/>
        </w:rPr>
        <w:t>Teikėj</w:t>
      </w:r>
      <w:r w:rsidRPr="00AC0A53">
        <w:rPr>
          <w:rStyle w:val="normaltextrun"/>
          <w:i/>
          <w:iCs/>
          <w:color w:val="4472C4"/>
          <w:sz w:val="20"/>
          <w:szCs w:val="20"/>
          <w:lang w:val="lt-LT"/>
        </w:rPr>
        <w:t>ų grupė:</w:t>
      </w:r>
      <w:r w:rsidRPr="00AC0A53">
        <w:rPr>
          <w:rStyle w:val="eop"/>
          <w:color w:val="4472C4"/>
          <w:sz w:val="20"/>
          <w:szCs w:val="20"/>
          <w:lang w:val="lt-LT"/>
        </w:rPr>
        <w:t> </w:t>
      </w:r>
    </w:p>
    <w:p w14:paraId="205C6D01" w14:textId="32D8B2C0" w:rsidR="00CA2DD8" w:rsidRPr="00AC0A53" w:rsidRDefault="00293E1F" w:rsidP="00ED78E6">
      <w:pPr>
        <w:pStyle w:val="paragraph"/>
        <w:spacing w:before="0" w:beforeAutospacing="0" w:after="0" w:afterAutospacing="0"/>
        <w:ind w:firstLine="567"/>
        <w:jc w:val="both"/>
        <w:textAlignment w:val="baseline"/>
        <w:rPr>
          <w:sz w:val="20"/>
          <w:szCs w:val="20"/>
          <w:lang w:val="lt-LT"/>
        </w:rPr>
      </w:pPr>
      <w:r w:rsidRPr="00AC0A53">
        <w:rPr>
          <w:rStyle w:val="normaltextrun"/>
          <w:sz w:val="20"/>
          <w:szCs w:val="20"/>
          <w:lang w:val="lt-LT"/>
        </w:rPr>
        <w:t>Teikėj</w:t>
      </w:r>
      <w:r w:rsidR="00CA2DD8" w:rsidRPr="00AC0A53">
        <w:rPr>
          <w:rStyle w:val="normaltextrun"/>
          <w:sz w:val="20"/>
          <w:szCs w:val="20"/>
          <w:lang w:val="lt-LT"/>
        </w:rPr>
        <w:t xml:space="preserve">ų grupė, susidedanti iš </w:t>
      </w:r>
      <w:r w:rsidR="00CA2DD8" w:rsidRPr="00AC0A53">
        <w:rPr>
          <w:rStyle w:val="normaltextrun"/>
          <w:sz w:val="20"/>
          <w:szCs w:val="20"/>
          <w:highlight w:val="lightGray"/>
          <w:shd w:val="clear" w:color="auto" w:fill="C0C0C0"/>
          <w:lang w:val="lt-LT"/>
        </w:rPr>
        <w:t>[</w:t>
      </w:r>
      <w:r w:rsidRPr="00AC0A53">
        <w:rPr>
          <w:rStyle w:val="normaltextrun"/>
          <w:sz w:val="20"/>
          <w:szCs w:val="20"/>
          <w:highlight w:val="lightGray"/>
          <w:shd w:val="clear" w:color="auto" w:fill="C0C0C0"/>
          <w:lang w:val="lt-LT"/>
        </w:rPr>
        <w:t>Teikėj</w:t>
      </w:r>
      <w:r w:rsidR="00CA2DD8" w:rsidRPr="00AC0A53">
        <w:rPr>
          <w:rStyle w:val="normaltextrun"/>
          <w:sz w:val="20"/>
          <w:szCs w:val="20"/>
          <w:highlight w:val="lightGray"/>
          <w:shd w:val="clear" w:color="auto" w:fill="C0C0C0"/>
          <w:lang w:val="lt-LT"/>
        </w:rPr>
        <w:t>o pavadinimas]</w:t>
      </w:r>
      <w:r w:rsidR="00CA2DD8" w:rsidRPr="00AC0A53">
        <w:rPr>
          <w:rStyle w:val="normaltextrun"/>
          <w:sz w:val="20"/>
          <w:szCs w:val="20"/>
          <w:highlight w:val="lightGray"/>
          <w:lang w:val="lt-LT"/>
        </w:rPr>
        <w:t xml:space="preserve">, </w:t>
      </w:r>
      <w:r w:rsidR="00CA2DD8" w:rsidRPr="00AC0A53">
        <w:rPr>
          <w:rStyle w:val="normaltextrun"/>
          <w:sz w:val="20"/>
          <w:szCs w:val="20"/>
          <w:highlight w:val="lightGray"/>
          <w:shd w:val="clear" w:color="auto" w:fill="C0C0C0"/>
          <w:lang w:val="lt-LT"/>
        </w:rPr>
        <w:t>juridinio</w:t>
      </w:r>
      <w:r w:rsidR="00CA2DD8" w:rsidRPr="00AC0A53">
        <w:rPr>
          <w:rStyle w:val="normaltextrun"/>
          <w:sz w:val="20"/>
          <w:szCs w:val="20"/>
          <w:lang w:val="lt-LT"/>
        </w:rPr>
        <w:t xml:space="preserve"> asmens kodas </w:t>
      </w:r>
      <w:r w:rsidR="00CA2DD8" w:rsidRPr="00AC0A53">
        <w:rPr>
          <w:rStyle w:val="normaltextrun"/>
          <w:sz w:val="20"/>
          <w:szCs w:val="20"/>
          <w:highlight w:val="lightGray"/>
          <w:shd w:val="clear" w:color="auto" w:fill="C0C0C0"/>
          <w:lang w:val="lt-LT"/>
        </w:rPr>
        <w:t>[(juridinio) asmens kodas]</w:t>
      </w:r>
      <w:r w:rsidR="00CA2DD8" w:rsidRPr="00AC0A53">
        <w:rPr>
          <w:rStyle w:val="normaltextrun"/>
          <w:sz w:val="20"/>
          <w:szCs w:val="20"/>
          <w:highlight w:val="lightGray"/>
          <w:lang w:val="lt-LT"/>
        </w:rPr>
        <w:t xml:space="preserve">, </w:t>
      </w:r>
      <w:r w:rsidR="00CA2DD8" w:rsidRPr="00AC0A53">
        <w:rPr>
          <w:rStyle w:val="normaltextrun"/>
          <w:sz w:val="20"/>
          <w:szCs w:val="20"/>
          <w:highlight w:val="lightGray"/>
          <w:shd w:val="clear" w:color="auto" w:fill="C0C0C0"/>
          <w:lang w:val="lt-LT"/>
        </w:rPr>
        <w:t>[adresas]</w:t>
      </w:r>
      <w:r w:rsidR="00CA2DD8" w:rsidRPr="00AC0A53">
        <w:rPr>
          <w:rStyle w:val="normaltextrun"/>
          <w:sz w:val="20"/>
          <w:szCs w:val="20"/>
          <w:highlight w:val="lightGray"/>
          <w:lang w:val="lt-LT"/>
        </w:rPr>
        <w:t>,</w:t>
      </w:r>
      <w:r w:rsidR="00CA2DD8" w:rsidRPr="00AC0A53">
        <w:rPr>
          <w:rStyle w:val="normaltextrun"/>
          <w:i/>
          <w:iCs/>
          <w:sz w:val="20"/>
          <w:szCs w:val="20"/>
          <w:lang w:val="lt-LT"/>
        </w:rPr>
        <w:t xml:space="preserve"> </w:t>
      </w:r>
      <w:r w:rsidR="00CA2DD8" w:rsidRPr="00AC0A53">
        <w:rPr>
          <w:rStyle w:val="normaltextrun"/>
          <w:i/>
          <w:iCs/>
          <w:color w:val="4472C4"/>
          <w:sz w:val="20"/>
          <w:szCs w:val="20"/>
          <w:lang w:val="lt-LT"/>
        </w:rPr>
        <w:t>(išvardijami visi grupės dalyviai)</w:t>
      </w:r>
      <w:r w:rsidR="00CA2DD8" w:rsidRPr="00AC0A53">
        <w:rPr>
          <w:rStyle w:val="normaltextrun"/>
          <w:color w:val="4472C4"/>
          <w:sz w:val="20"/>
          <w:szCs w:val="20"/>
          <w:lang w:val="lt-LT"/>
        </w:rPr>
        <w:t xml:space="preserve"> </w:t>
      </w:r>
      <w:r w:rsidR="00CA2DD8" w:rsidRPr="00AC0A53">
        <w:rPr>
          <w:rStyle w:val="normaltextrun"/>
          <w:sz w:val="20"/>
          <w:szCs w:val="20"/>
          <w:lang w:val="lt-LT"/>
        </w:rPr>
        <w:t xml:space="preserve">(toliau – </w:t>
      </w:r>
      <w:r w:rsidRPr="00AC0A53">
        <w:rPr>
          <w:rStyle w:val="normaltextrun"/>
          <w:sz w:val="20"/>
          <w:szCs w:val="20"/>
          <w:lang w:val="lt-LT"/>
        </w:rPr>
        <w:t>Teikėj</w:t>
      </w:r>
      <w:r w:rsidR="00CA2DD8" w:rsidRPr="00AC0A53">
        <w:rPr>
          <w:rStyle w:val="normaltextrun"/>
          <w:sz w:val="20"/>
          <w:szCs w:val="20"/>
          <w:lang w:val="lt-LT"/>
        </w:rPr>
        <w:t xml:space="preserve">as), atstovaujamas (-a) </w:t>
      </w:r>
      <w:r w:rsidR="00CA2DD8" w:rsidRPr="00AC0A53">
        <w:rPr>
          <w:rStyle w:val="normaltextrun"/>
          <w:sz w:val="20"/>
          <w:szCs w:val="20"/>
          <w:highlight w:val="lightGray"/>
          <w:shd w:val="clear" w:color="auto" w:fill="C0C0C0"/>
          <w:lang w:val="lt-LT"/>
        </w:rPr>
        <w:t>[</w:t>
      </w:r>
      <w:r w:rsidRPr="00AC0A53">
        <w:rPr>
          <w:rStyle w:val="normaltextrun"/>
          <w:sz w:val="20"/>
          <w:szCs w:val="20"/>
          <w:highlight w:val="lightGray"/>
          <w:shd w:val="clear" w:color="auto" w:fill="C0C0C0"/>
          <w:lang w:val="lt-LT"/>
        </w:rPr>
        <w:t>Teikėj</w:t>
      </w:r>
      <w:r w:rsidR="00CA2DD8" w:rsidRPr="00AC0A53">
        <w:rPr>
          <w:rStyle w:val="normaltextrun"/>
          <w:sz w:val="20"/>
          <w:szCs w:val="20"/>
          <w:highlight w:val="lightGray"/>
          <w:shd w:val="clear" w:color="auto" w:fill="C0C0C0"/>
          <w:lang w:val="lt-LT"/>
        </w:rPr>
        <w:t>ų grupę atstovaujančio asmens pareigos, vardas, pavardė]</w:t>
      </w:r>
      <w:r w:rsidR="00CA2DD8" w:rsidRPr="00AC0A53">
        <w:rPr>
          <w:rStyle w:val="normaltextrun"/>
          <w:sz w:val="20"/>
          <w:szCs w:val="20"/>
          <w:lang w:val="lt-LT"/>
        </w:rPr>
        <w:t>, veikiančio (-</w:t>
      </w:r>
      <w:proofErr w:type="spellStart"/>
      <w:r w:rsidR="00CA2DD8" w:rsidRPr="00AC0A53">
        <w:rPr>
          <w:rStyle w:val="normaltextrun"/>
          <w:sz w:val="20"/>
          <w:szCs w:val="20"/>
          <w:lang w:val="lt-LT"/>
        </w:rPr>
        <w:t>čios</w:t>
      </w:r>
      <w:proofErr w:type="spellEnd"/>
      <w:r w:rsidR="00CA2DD8" w:rsidRPr="00AC0A53">
        <w:rPr>
          <w:rStyle w:val="normaltextrun"/>
          <w:sz w:val="20"/>
          <w:szCs w:val="20"/>
          <w:lang w:val="lt-LT"/>
        </w:rPr>
        <w:t xml:space="preserve">) pagal </w:t>
      </w:r>
      <w:r w:rsidR="00CA2DD8" w:rsidRPr="00AC0A53">
        <w:rPr>
          <w:rStyle w:val="normaltextrun"/>
          <w:sz w:val="20"/>
          <w:szCs w:val="20"/>
          <w:highlight w:val="lightGray"/>
          <w:shd w:val="clear" w:color="auto" w:fill="C0C0C0"/>
          <w:lang w:val="lt-LT"/>
        </w:rPr>
        <w:t>[dokumentas, kurio pagrindu veikia asmuo – jungtinės veiklos sutarties pavadinimas, sudarymo data, numeris</w:t>
      </w:r>
      <w:r w:rsidR="00CA2DD8" w:rsidRPr="00AC0A53">
        <w:rPr>
          <w:rStyle w:val="normaltextrun"/>
          <w:sz w:val="20"/>
          <w:szCs w:val="20"/>
          <w:shd w:val="clear" w:color="auto" w:fill="C0C0C0"/>
          <w:lang w:val="lt-LT"/>
        </w:rPr>
        <w:t>]</w:t>
      </w:r>
      <w:r w:rsidR="00CA2DD8" w:rsidRPr="00AC0A53">
        <w:rPr>
          <w:rStyle w:val="normaltextrun"/>
          <w:sz w:val="20"/>
          <w:szCs w:val="20"/>
          <w:lang w:val="lt-LT"/>
        </w:rPr>
        <w:t xml:space="preserve">, (toliau – </w:t>
      </w:r>
      <w:r w:rsidRPr="00AC0A53">
        <w:rPr>
          <w:rStyle w:val="normaltextrun"/>
          <w:sz w:val="20"/>
          <w:szCs w:val="20"/>
          <w:lang w:val="lt-LT"/>
        </w:rPr>
        <w:t>Teikėj</w:t>
      </w:r>
      <w:r w:rsidR="00CA2DD8" w:rsidRPr="00AC0A53">
        <w:rPr>
          <w:rStyle w:val="normaltextrun"/>
          <w:sz w:val="20"/>
          <w:szCs w:val="20"/>
          <w:lang w:val="lt-LT"/>
        </w:rPr>
        <w:t>as),</w:t>
      </w:r>
      <w:r w:rsidR="00CA2DD8" w:rsidRPr="00AC0A53">
        <w:rPr>
          <w:rStyle w:val="eop"/>
          <w:sz w:val="20"/>
          <w:szCs w:val="20"/>
          <w:lang w:val="lt-LT"/>
        </w:rPr>
        <w:t> </w:t>
      </w:r>
    </w:p>
    <w:p w14:paraId="14CE7F21" w14:textId="77777777" w:rsidR="00CA2DD8" w:rsidRPr="00AC0A53" w:rsidRDefault="00CA2DD8" w:rsidP="00ED78E6">
      <w:pPr>
        <w:spacing w:after="0" w:line="240" w:lineRule="auto"/>
        <w:ind w:firstLine="567"/>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toliau kartu šioje sutartyje vadinami Šalimis, o kiekvienas atskirai – Šalimi,</w:t>
      </w:r>
    </w:p>
    <w:p w14:paraId="50EFDE91" w14:textId="0973056E" w:rsidR="00CA2DD8" w:rsidRPr="00AC0A53" w:rsidRDefault="00CA2DD8" w:rsidP="00ED78E6">
      <w:pPr>
        <w:spacing w:after="0" w:line="240" w:lineRule="auto"/>
        <w:ind w:firstLine="567"/>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sudarė šią </w:t>
      </w:r>
      <w:r w:rsidR="00A674BB" w:rsidRPr="00AC0A53">
        <w:rPr>
          <w:rFonts w:ascii="Times New Roman" w:eastAsia="Calibri" w:hAnsi="Times New Roman" w:cs="Times New Roman"/>
          <w:sz w:val="20"/>
          <w:szCs w:val="20"/>
        </w:rPr>
        <w:t>Prakti</w:t>
      </w:r>
      <w:r w:rsidR="006029B9">
        <w:rPr>
          <w:rFonts w:ascii="Times New Roman" w:eastAsia="Calibri" w:hAnsi="Times New Roman" w:cs="Times New Roman"/>
          <w:sz w:val="20"/>
          <w:szCs w:val="20"/>
        </w:rPr>
        <w:t>kos</w:t>
      </w:r>
      <w:r w:rsidR="00A674BB" w:rsidRPr="00AC0A53">
        <w:rPr>
          <w:rFonts w:ascii="Times New Roman" w:eastAsia="Calibri" w:hAnsi="Times New Roman" w:cs="Times New Roman"/>
          <w:sz w:val="20"/>
          <w:szCs w:val="20"/>
        </w:rPr>
        <w:t xml:space="preserve"> egzamino vaizdo ir garso duomenų tvarkymo sprendimo</w:t>
      </w:r>
      <w:r w:rsidRPr="00AC0A53">
        <w:rPr>
          <w:rFonts w:ascii="Times New Roman" w:eastAsia="Calibri" w:hAnsi="Times New Roman" w:cs="Times New Roman"/>
          <w:sz w:val="20"/>
          <w:szCs w:val="20"/>
        </w:rPr>
        <w:t xml:space="preserve"> viešojo</w:t>
      </w:r>
      <w:r w:rsidRPr="00AC0A53">
        <w:rPr>
          <w:rFonts w:ascii="Times New Roman" w:eastAsia="Calibri" w:hAnsi="Times New Roman" w:cs="Times New Roman"/>
          <w:b/>
          <w:sz w:val="20"/>
          <w:szCs w:val="20"/>
        </w:rPr>
        <w:t xml:space="preserve"> </w:t>
      </w:r>
      <w:r w:rsidRPr="00AC0A53">
        <w:rPr>
          <w:rFonts w:ascii="Times New Roman" w:eastAsia="Calibri" w:hAnsi="Times New Roman" w:cs="Times New Roman"/>
          <w:sz w:val="20"/>
          <w:szCs w:val="20"/>
        </w:rPr>
        <w:t>pirkimo sutartį (toliau – Sutartis) ir susitarė dėl toliau išvardintų sąlygų.</w:t>
      </w:r>
    </w:p>
    <w:p w14:paraId="1D3A48C1" w14:textId="1A755916" w:rsidR="00CA2DD8" w:rsidRPr="00AC0A53" w:rsidRDefault="00CA2DD8" w:rsidP="00ED78E6">
      <w:pPr>
        <w:spacing w:after="0" w:line="240" w:lineRule="auto"/>
        <w:ind w:firstLine="567"/>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Sutartis sudaryta su </w:t>
      </w:r>
      <w:r w:rsidR="00293E1F" w:rsidRPr="00AC0A53">
        <w:rPr>
          <w:rFonts w:ascii="Times New Roman" w:eastAsia="Calibri" w:hAnsi="Times New Roman" w:cs="Times New Roman"/>
          <w:sz w:val="20"/>
          <w:szCs w:val="20"/>
        </w:rPr>
        <w:t>Teikėj</w:t>
      </w:r>
      <w:r w:rsidRPr="00AC0A53">
        <w:rPr>
          <w:rFonts w:ascii="Times New Roman" w:eastAsia="Calibri" w:hAnsi="Times New Roman" w:cs="Times New Roman"/>
          <w:sz w:val="20"/>
          <w:szCs w:val="20"/>
        </w:rPr>
        <w:t>u, kurio pasiūlymas pripažintas laimėjusiu atlikus viešąjį pirkimą tarptautinio atviro konkurso būdu (pirkimo numeri</w:t>
      </w:r>
      <w:r w:rsidR="0068407E" w:rsidRPr="00AC0A53">
        <w:rPr>
          <w:rFonts w:ascii="Times New Roman" w:eastAsia="Calibri" w:hAnsi="Times New Roman" w:cs="Times New Roman"/>
          <w:sz w:val="20"/>
          <w:szCs w:val="20"/>
        </w:rPr>
        <w:t xml:space="preserve">s </w:t>
      </w:r>
      <w:r w:rsidR="0068407E" w:rsidRPr="00AC0A53">
        <w:rPr>
          <w:rFonts w:ascii="Times New Roman" w:eastAsia="Calibri" w:hAnsi="Times New Roman" w:cs="Times New Roman"/>
          <w:sz w:val="20"/>
          <w:szCs w:val="20"/>
          <w:highlight w:val="lightGray"/>
        </w:rPr>
        <w:t>___________</w:t>
      </w:r>
      <w:r w:rsidR="00676DE4">
        <w:rPr>
          <w:rFonts w:ascii="Times New Roman" w:eastAsia="Calibri" w:hAnsi="Times New Roman" w:cs="Times New Roman"/>
          <w:sz w:val="20"/>
          <w:szCs w:val="20"/>
        </w:rPr>
        <w:t>)</w:t>
      </w:r>
      <w:r w:rsidR="00CC1B57">
        <w:rPr>
          <w:rFonts w:ascii="Times New Roman" w:eastAsia="Calibri" w:hAnsi="Times New Roman" w:cs="Times New Roman"/>
          <w:sz w:val="20"/>
          <w:szCs w:val="20"/>
        </w:rPr>
        <w:t xml:space="preserve"> (toliau – pirkimas)</w:t>
      </w:r>
      <w:r w:rsidR="00676DE4">
        <w:rPr>
          <w:rFonts w:ascii="Times New Roman" w:eastAsia="Calibri" w:hAnsi="Times New Roman" w:cs="Times New Roman"/>
          <w:sz w:val="20"/>
          <w:szCs w:val="20"/>
        </w:rPr>
        <w:t>.</w:t>
      </w:r>
      <w:r w:rsidRPr="00AC0A53">
        <w:rPr>
          <w:rFonts w:ascii="Times New Roman" w:eastAsia="Calibri" w:hAnsi="Times New Roman" w:cs="Times New Roman"/>
          <w:sz w:val="20"/>
          <w:szCs w:val="20"/>
        </w:rPr>
        <w:t xml:space="preserve"> </w:t>
      </w:r>
    </w:p>
    <w:p w14:paraId="4B82215D" w14:textId="77777777" w:rsidR="006D58A3" w:rsidRPr="00AC0A53" w:rsidRDefault="006D58A3" w:rsidP="00F25D13">
      <w:pPr>
        <w:pStyle w:val="NoSpacing"/>
        <w:ind w:firstLine="709"/>
        <w:contextualSpacing/>
        <w:jc w:val="both"/>
        <w:rPr>
          <w:rFonts w:ascii="Times New Roman" w:hAnsi="Times New Roman" w:cs="Times New Roman"/>
          <w:sz w:val="20"/>
          <w:szCs w:val="20"/>
          <w:lang w:val="lt-LT"/>
        </w:rPr>
      </w:pPr>
    </w:p>
    <w:p w14:paraId="18F9D90C" w14:textId="77777777" w:rsidR="00E0359F" w:rsidRPr="00AC0A53" w:rsidRDefault="00E0359F" w:rsidP="00F25D13">
      <w:pPr>
        <w:pStyle w:val="NoSpacing"/>
        <w:ind w:firstLine="709"/>
        <w:contextualSpacing/>
        <w:jc w:val="both"/>
        <w:rPr>
          <w:rFonts w:ascii="Times New Roman" w:hAnsi="Times New Roman" w:cs="Times New Roman"/>
          <w:sz w:val="20"/>
          <w:szCs w:val="20"/>
          <w:lang w:val="lt-LT"/>
        </w:rPr>
      </w:pPr>
    </w:p>
    <w:p w14:paraId="3B3C7666" w14:textId="5D5C4495" w:rsidR="00E0359F" w:rsidRPr="00AC0A53" w:rsidRDefault="00E0359F" w:rsidP="00E0359F">
      <w:pPr>
        <w:pStyle w:val="NoSpacing"/>
        <w:numPr>
          <w:ilvl w:val="0"/>
          <w:numId w:val="1"/>
        </w:numPr>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BENDROSIOS NUOSTATOS</w:t>
      </w:r>
      <w:r w:rsidR="003C4C86" w:rsidRPr="00AC0A53">
        <w:rPr>
          <w:rFonts w:ascii="Times New Roman" w:hAnsi="Times New Roman" w:cs="Times New Roman"/>
          <w:b/>
          <w:bCs/>
          <w:sz w:val="20"/>
          <w:szCs w:val="20"/>
          <w:lang w:val="lt-LT"/>
        </w:rPr>
        <w:t xml:space="preserve"> IR SUTARTIES AIŠKINIMAS</w:t>
      </w:r>
    </w:p>
    <w:p w14:paraId="1996F415" w14:textId="1146F226" w:rsidR="00E0359F" w:rsidRPr="00AC0A53" w:rsidRDefault="00E0359F" w:rsidP="00E0359F">
      <w:pPr>
        <w:pStyle w:val="NoSpacing"/>
        <w:ind w:left="574"/>
        <w:contextualSpacing/>
        <w:rPr>
          <w:rFonts w:ascii="Times New Roman" w:hAnsi="Times New Roman" w:cs="Times New Roman"/>
          <w:sz w:val="20"/>
          <w:szCs w:val="20"/>
          <w:lang w:val="lt-LT"/>
        </w:rPr>
      </w:pPr>
    </w:p>
    <w:p w14:paraId="4F1E98FA" w14:textId="77777777"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 Sutartyje ir jos prieduose nenurodyta kitaip, šioje Sutartyje ir jos prieduose vartojamos sąvokos atitinka sąvokas, vartojamas Lietuvos Respublikos civiliniame kodekse (toliau – Civilinis kodeksas), Lietuvos Respublikos viešųjų pirkimų įstatyme (toliau – Viešųjų pirkimų įstatymas) ir kituose taikytinuose teisės aktuose.</w:t>
      </w:r>
    </w:p>
    <w:p w14:paraId="63DF965F" w14:textId="77777777"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13989567" w14:textId="77777777"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Jeigu Sutartyje nurodyta reikšmė skaičiais ir žodžiais skiriasi, vadovaujamasi žodžiu nurodyta reikšme.</w:t>
      </w:r>
    </w:p>
    <w:p w14:paraId="5FA8508E" w14:textId="7EC21F80"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Jeigu Sutartyje nenurodyta kitaip, trukmė ir terminai skaičiuojami kalendorinėmis dienomis.</w:t>
      </w:r>
      <w:r w:rsidR="0072344C" w:rsidRPr="00AC0A53">
        <w:rPr>
          <w:rFonts w:ascii="Times New Roman" w:hAnsi="Times New Roman" w:cs="Times New Roman"/>
          <w:sz w:val="20"/>
          <w:szCs w:val="20"/>
          <w:lang w:val="lt-LT"/>
        </w:rPr>
        <w:t xml:space="preserve"> </w:t>
      </w:r>
    </w:p>
    <w:p w14:paraId="35B1CFDD" w14:textId="5760C5A9" w:rsidR="0072344C" w:rsidRPr="00AC0A53" w:rsidRDefault="005A76B7"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Jeigu Sutartyje nenurodyta kitaip, d</w:t>
      </w:r>
      <w:r w:rsidR="0072344C" w:rsidRPr="00AC0A53">
        <w:rPr>
          <w:rFonts w:ascii="Times New Roman" w:hAnsi="Times New Roman" w:cs="Times New Roman"/>
          <w:sz w:val="20"/>
          <w:szCs w:val="20"/>
          <w:lang w:val="lt-LT"/>
        </w:rPr>
        <w:t>arbo diena Sutartyje reiškia bet kurią dieną, išskyrus šeštadienį, sekmadienį ir švenčių dienas Lietuvoje, nurodytas Lietuvos Respublikos darbo kodekse.</w:t>
      </w:r>
    </w:p>
    <w:p w14:paraId="4C7458AD" w14:textId="6A602716" w:rsidR="0029300B" w:rsidRPr="00AC0A53" w:rsidRDefault="00CD3602"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Informuoti, pranešti, įspėti arba atsakyti reiškia pateikti informaciją, pranešimą, įspėjimą arba atsakymą Sutartyje nustatyta tvarka.</w:t>
      </w:r>
    </w:p>
    <w:p w14:paraId="7CB866A6" w14:textId="59311EB8" w:rsidR="00C55A09" w:rsidRPr="00AC0A53" w:rsidRDefault="00C55A09"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Patvirtinti reiškia pateikti patvirtinimą raštu arba pasirašyti dokumentą be išlygų ar su išlygomis, išskyrus atvejus, kai asmuo, pasirašydamas dokumentą, nurodo, jog atsisako jį patvirtinti.</w:t>
      </w:r>
    </w:p>
    <w:p w14:paraId="57274402" w14:textId="77777777"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Jei pateikiamos nuorodos į teisės aktus, turi būti taikomos aktualios teisės aktų redakcijos, jeigu nenurodyta kitaip.</w:t>
      </w:r>
    </w:p>
    <w:p w14:paraId="1868D433" w14:textId="71805E50" w:rsidR="00E0359F" w:rsidRPr="00AC0A53" w:rsidRDefault="00FB275D"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Sutartį sudarantys dokumentai turi būti suprantami kaip papildantys vienas kitą. Bet kokio Sutarties dokumentų sąlygų neatitikimo ar neaiškumo atveju, toks neatitikimas ar neaiškumas pašalinamas dokumentus aiškinant tokia eilės tvarka: </w:t>
      </w:r>
    </w:p>
    <w:p w14:paraId="08A16958" w14:textId="77777777" w:rsidR="00E0359F" w:rsidRPr="00AC0A53" w:rsidRDefault="00E0359F" w:rsidP="00ED78E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Sutarties 1 priedas „Techninė specifikacija“ (toliau – Sutarties 1 priedas, techninė specifikacija) (su viešojo pirkimo procedūros metu teiktais jos išaiškinimais ir su priedais, jei jie pridedami);</w:t>
      </w:r>
    </w:p>
    <w:p w14:paraId="33530D04" w14:textId="7CB81B58" w:rsidR="00E0359F" w:rsidRPr="00AC0A53" w:rsidRDefault="00E0359F" w:rsidP="00ED78E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Sutartis (su priedais, jei jie pridedami, išskyrus techninę specifikaciją, </w:t>
      </w:r>
      <w:r w:rsidR="002F4EEA" w:rsidRPr="00AC0A53">
        <w:rPr>
          <w:rFonts w:ascii="Times New Roman" w:hAnsi="Times New Roman" w:cs="Times New Roman"/>
          <w:sz w:val="20"/>
          <w:szCs w:val="20"/>
          <w:lang w:val="lt-LT"/>
        </w:rPr>
        <w:t>Sutarties 2 priedą „</w:t>
      </w:r>
      <w:r w:rsidR="00293E1F" w:rsidRPr="00AC0A53">
        <w:rPr>
          <w:rFonts w:ascii="Times New Roman" w:hAnsi="Times New Roman" w:cs="Times New Roman"/>
          <w:sz w:val="20"/>
          <w:szCs w:val="20"/>
          <w:lang w:val="lt-LT"/>
        </w:rPr>
        <w:t>Teikėj</w:t>
      </w:r>
      <w:r w:rsidR="002F4EEA" w:rsidRPr="00AC0A53">
        <w:rPr>
          <w:rFonts w:ascii="Times New Roman" w:hAnsi="Times New Roman" w:cs="Times New Roman"/>
          <w:sz w:val="20"/>
          <w:szCs w:val="20"/>
          <w:lang w:val="lt-LT"/>
        </w:rPr>
        <w:t xml:space="preserve">o pasiūlymas“, </w:t>
      </w:r>
      <w:r w:rsidRPr="00AC0A53">
        <w:rPr>
          <w:rFonts w:ascii="Times New Roman" w:hAnsi="Times New Roman" w:cs="Times New Roman"/>
          <w:sz w:val="20"/>
          <w:szCs w:val="20"/>
          <w:lang w:val="lt-LT"/>
        </w:rPr>
        <w:t xml:space="preserve">Sutarties </w:t>
      </w:r>
      <w:r w:rsidR="005051BE" w:rsidRPr="00AC0A53">
        <w:rPr>
          <w:rFonts w:ascii="Times New Roman" w:hAnsi="Times New Roman" w:cs="Times New Roman"/>
          <w:sz w:val="20"/>
          <w:szCs w:val="20"/>
          <w:lang w:val="lt-LT"/>
        </w:rPr>
        <w:t>3</w:t>
      </w:r>
      <w:r w:rsidRPr="00AC0A53">
        <w:rPr>
          <w:rFonts w:ascii="Times New Roman" w:hAnsi="Times New Roman" w:cs="Times New Roman"/>
          <w:sz w:val="20"/>
          <w:szCs w:val="20"/>
          <w:lang w:val="lt-LT"/>
        </w:rPr>
        <w:t xml:space="preserve"> priedą „</w:t>
      </w:r>
      <w:r w:rsidR="006E07F5" w:rsidRPr="00AC0A53">
        <w:rPr>
          <w:rFonts w:ascii="Times New Roman" w:hAnsi="Times New Roman" w:cs="Times New Roman"/>
          <w:sz w:val="20"/>
          <w:szCs w:val="20"/>
          <w:lang w:val="lt-LT"/>
        </w:rPr>
        <w:t>Standartinės sąlygos asmens duomenų tvarkymo sutartyse</w:t>
      </w:r>
      <w:r w:rsidRPr="00AC0A53">
        <w:rPr>
          <w:rFonts w:ascii="Times New Roman" w:hAnsi="Times New Roman" w:cs="Times New Roman"/>
          <w:sz w:val="20"/>
          <w:szCs w:val="20"/>
          <w:lang w:val="lt-LT"/>
        </w:rPr>
        <w:t>“);</w:t>
      </w:r>
    </w:p>
    <w:p w14:paraId="14272733" w14:textId="62D4079F" w:rsidR="00E0359F" w:rsidRPr="00AC0A53" w:rsidRDefault="00E0359F" w:rsidP="00ED78E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Sutarties </w:t>
      </w:r>
      <w:r w:rsidR="005051BE" w:rsidRPr="00AC0A53">
        <w:rPr>
          <w:rFonts w:ascii="Times New Roman" w:hAnsi="Times New Roman" w:cs="Times New Roman"/>
          <w:sz w:val="20"/>
          <w:szCs w:val="20"/>
          <w:lang w:val="lt-LT"/>
        </w:rPr>
        <w:t>3</w:t>
      </w:r>
      <w:r w:rsidRPr="00AC0A53">
        <w:rPr>
          <w:rFonts w:ascii="Times New Roman" w:hAnsi="Times New Roman" w:cs="Times New Roman"/>
          <w:sz w:val="20"/>
          <w:szCs w:val="20"/>
          <w:lang w:val="lt-LT"/>
        </w:rPr>
        <w:t xml:space="preserve"> priedas „</w:t>
      </w:r>
      <w:r w:rsidR="006E07F5" w:rsidRPr="00AC0A53">
        <w:rPr>
          <w:rFonts w:ascii="Times New Roman" w:hAnsi="Times New Roman" w:cs="Times New Roman"/>
          <w:sz w:val="20"/>
          <w:szCs w:val="20"/>
          <w:lang w:val="lt-LT"/>
        </w:rPr>
        <w:t>Standartinės sąlygos asmens duomenų tvarkymo sutartyse</w:t>
      </w:r>
      <w:r w:rsidRPr="00AC0A53">
        <w:rPr>
          <w:rFonts w:ascii="Times New Roman" w:hAnsi="Times New Roman" w:cs="Times New Roman"/>
          <w:sz w:val="20"/>
          <w:szCs w:val="20"/>
          <w:lang w:val="lt-LT"/>
        </w:rPr>
        <w:t xml:space="preserve">“ (toliau – Sutarties </w:t>
      </w:r>
      <w:r w:rsidR="005051BE" w:rsidRPr="00AC0A53">
        <w:rPr>
          <w:rFonts w:ascii="Times New Roman" w:hAnsi="Times New Roman" w:cs="Times New Roman"/>
          <w:sz w:val="20"/>
          <w:szCs w:val="20"/>
          <w:lang w:val="lt-LT"/>
        </w:rPr>
        <w:t>3</w:t>
      </w:r>
      <w:r w:rsidRPr="00AC0A53">
        <w:rPr>
          <w:rFonts w:ascii="Times New Roman" w:hAnsi="Times New Roman" w:cs="Times New Roman"/>
          <w:sz w:val="20"/>
          <w:szCs w:val="20"/>
          <w:lang w:val="lt-LT"/>
        </w:rPr>
        <w:t xml:space="preserve"> priedas);</w:t>
      </w:r>
    </w:p>
    <w:p w14:paraId="4C8A9232" w14:textId="55528555" w:rsidR="00E0359F" w:rsidRPr="00AC0A53" w:rsidRDefault="00E0359F" w:rsidP="00ED78E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Sutarties </w:t>
      </w:r>
      <w:r w:rsidR="00FF43EC" w:rsidRPr="00AC0A53">
        <w:rPr>
          <w:rFonts w:ascii="Times New Roman" w:hAnsi="Times New Roman" w:cs="Times New Roman"/>
          <w:sz w:val="20"/>
          <w:szCs w:val="20"/>
          <w:lang w:val="lt-LT"/>
        </w:rPr>
        <w:t>2</w:t>
      </w:r>
      <w:r w:rsidRPr="00AC0A53">
        <w:rPr>
          <w:rFonts w:ascii="Times New Roman" w:hAnsi="Times New Roman" w:cs="Times New Roman"/>
          <w:sz w:val="20"/>
          <w:szCs w:val="20"/>
          <w:lang w:val="lt-LT"/>
        </w:rPr>
        <w:t xml:space="preserve"> priedas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pasiūlymas“ (toliau – Sutarties </w:t>
      </w:r>
      <w:r w:rsidR="00FF43EC" w:rsidRPr="00AC0A53">
        <w:rPr>
          <w:rFonts w:ascii="Times New Roman" w:hAnsi="Times New Roman" w:cs="Times New Roman"/>
          <w:sz w:val="20"/>
          <w:szCs w:val="20"/>
          <w:lang w:val="lt-LT"/>
        </w:rPr>
        <w:t>2</w:t>
      </w:r>
      <w:r w:rsidRPr="00AC0A53">
        <w:rPr>
          <w:rFonts w:ascii="Times New Roman" w:hAnsi="Times New Roman" w:cs="Times New Roman"/>
          <w:sz w:val="20"/>
          <w:szCs w:val="20"/>
          <w:lang w:val="lt-LT"/>
        </w:rPr>
        <w:t xml:space="preserve"> priedas,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pasiūlymas) (vykdant pirkimo procedūras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o pateiktų dokumentų visuma);</w:t>
      </w:r>
    </w:p>
    <w:p w14:paraId="7B176346" w14:textId="77777777" w:rsidR="00E0359F" w:rsidRPr="00AC0A53" w:rsidRDefault="00E0359F" w:rsidP="00ED78E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kiti pirkimo dokumentai.</w:t>
      </w:r>
    </w:p>
    <w:p w14:paraId="26CF93E9" w14:textId="23F3DA3B" w:rsidR="00EA7F1B" w:rsidRPr="00AC0A53" w:rsidRDefault="004576CB"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Tuo atveju, kai Šalių </w:t>
      </w:r>
      <w:r w:rsidR="00A14EAD" w:rsidRPr="00AC0A53">
        <w:rPr>
          <w:rFonts w:ascii="Times New Roman" w:hAnsi="Times New Roman" w:cs="Times New Roman"/>
          <w:sz w:val="20"/>
          <w:szCs w:val="20"/>
          <w:lang w:val="lt-LT"/>
        </w:rPr>
        <w:t>s</w:t>
      </w:r>
      <w:r w:rsidRPr="00AC0A53">
        <w:rPr>
          <w:rFonts w:ascii="Times New Roman" w:hAnsi="Times New Roman" w:cs="Times New Roman"/>
          <w:sz w:val="20"/>
          <w:szCs w:val="20"/>
          <w:lang w:val="lt-LT"/>
        </w:rPr>
        <w:t>usitarimu yra keičiamos Sutarties sąlygos, naujai sutartos Sutarties sąlygos turi viršenybę prieš pakeistąsias.</w:t>
      </w:r>
    </w:p>
    <w:p w14:paraId="349D96DE" w14:textId="1A46390C" w:rsidR="004576CB" w:rsidRPr="00AC0A53" w:rsidRDefault="0087231C"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lastRenderedPageBreak/>
        <w:t>Jeigu Šalys susitaria dėl Sutarties sąlygų arba priedo papildymo nauja sąlyga, neatitikimo ar neaiškumo atveju tokia sąlyga turi viršenybę atitinkamai kitų Sutarties sąlygų arba kitų to priedo sąlygų atžvilgiu.</w:t>
      </w:r>
    </w:p>
    <w:p w14:paraId="4B486FD6" w14:textId="2DB57ED6" w:rsidR="00E0359F" w:rsidRPr="00AC0A53" w:rsidRDefault="00E0359F" w:rsidP="00ED78E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Jei Sutartyje yra neaiškumų, neatitikimų ar prieštaravimų, taisyklės, nustatytos aukštesnės galios Sutarties dokumente, visada yra laikomos pakeičiančiomis žemesnės galios Sutarties dokumente nustatytas analogiškas taisykles nuo Sutarties pasirašymo dienos. </w:t>
      </w:r>
    </w:p>
    <w:p w14:paraId="0D4F3C25" w14:textId="77777777" w:rsidR="00E0359F" w:rsidRPr="00AC0A53" w:rsidRDefault="00E0359F" w:rsidP="00E0359F">
      <w:pPr>
        <w:pStyle w:val="NoSpacing"/>
        <w:suppressAutoHyphens w:val="0"/>
        <w:ind w:left="360"/>
        <w:contextualSpacing/>
        <w:rPr>
          <w:rFonts w:ascii="Times New Roman" w:hAnsi="Times New Roman" w:cs="Times New Roman"/>
          <w:b/>
          <w:bCs/>
          <w:sz w:val="20"/>
          <w:szCs w:val="20"/>
          <w:lang w:val="lt-LT"/>
        </w:rPr>
      </w:pPr>
    </w:p>
    <w:p w14:paraId="5A46C400" w14:textId="2DBED71D" w:rsidR="006D58A3" w:rsidRPr="00AC0A53" w:rsidRDefault="006D58A3" w:rsidP="00F25D13">
      <w:pPr>
        <w:pStyle w:val="NoSpacing"/>
        <w:numPr>
          <w:ilvl w:val="0"/>
          <w:numId w:val="1"/>
        </w:numPr>
        <w:suppressAutoHyphens w:val="0"/>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SUTARTIES DALYKAS</w:t>
      </w:r>
    </w:p>
    <w:p w14:paraId="67DA1E52" w14:textId="77777777" w:rsidR="006D58A3" w:rsidRPr="00AC0A53" w:rsidRDefault="006D58A3" w:rsidP="00F25D13">
      <w:pPr>
        <w:pStyle w:val="NoSpacing"/>
        <w:ind w:left="360"/>
        <w:contextualSpacing/>
        <w:rPr>
          <w:rFonts w:ascii="Times New Roman" w:hAnsi="Times New Roman" w:cs="Times New Roman"/>
          <w:b/>
          <w:bCs/>
          <w:sz w:val="20"/>
          <w:szCs w:val="20"/>
          <w:lang w:val="lt-LT"/>
        </w:rPr>
      </w:pPr>
    </w:p>
    <w:p w14:paraId="24750CED" w14:textId="08E29161" w:rsidR="004E3BE3" w:rsidRPr="00AC0A53" w:rsidRDefault="006B675D" w:rsidP="004E3BE3">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Sutarties dalykas</w:t>
      </w:r>
      <w:r w:rsidR="004E3BE3" w:rsidRPr="00AC0A53">
        <w:rPr>
          <w:rFonts w:ascii="Times New Roman" w:hAnsi="Times New Roman" w:cs="Times New Roman"/>
          <w:sz w:val="20"/>
          <w:szCs w:val="20"/>
          <w:lang w:val="lt-LT"/>
        </w:rPr>
        <w:t xml:space="preserve"> – prakti</w:t>
      </w:r>
      <w:r w:rsidR="006029B9">
        <w:rPr>
          <w:rFonts w:ascii="Times New Roman" w:hAnsi="Times New Roman" w:cs="Times New Roman"/>
          <w:sz w:val="20"/>
          <w:szCs w:val="20"/>
          <w:lang w:val="lt-LT"/>
        </w:rPr>
        <w:t>kos</w:t>
      </w:r>
      <w:r w:rsidR="004E3BE3" w:rsidRPr="00AC0A53">
        <w:rPr>
          <w:rFonts w:ascii="Times New Roman" w:hAnsi="Times New Roman" w:cs="Times New Roman"/>
          <w:sz w:val="20"/>
          <w:szCs w:val="20"/>
          <w:lang w:val="lt-LT"/>
        </w:rPr>
        <w:t xml:space="preserve"> egzamino vaizdo ir garso duomenų tvarkymo sprendimas, kurį sudaro:</w:t>
      </w:r>
    </w:p>
    <w:p w14:paraId="397D94B3" w14:textId="4B17270B"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Įrangos komplektai į automobil</w:t>
      </w:r>
      <w:r w:rsidR="001315C3" w:rsidRPr="00AC0A53">
        <w:rPr>
          <w:rFonts w:ascii="Times New Roman" w:hAnsi="Times New Roman" w:cs="Times New Roman"/>
          <w:sz w:val="20"/>
          <w:szCs w:val="20"/>
          <w:lang w:val="lt-LT"/>
        </w:rPr>
        <w:t>ius</w:t>
      </w:r>
      <w:r w:rsidRPr="00AC0A53">
        <w:rPr>
          <w:rFonts w:ascii="Times New Roman" w:hAnsi="Times New Roman" w:cs="Times New Roman"/>
          <w:sz w:val="20"/>
          <w:szCs w:val="20"/>
          <w:lang w:val="lt-LT"/>
        </w:rPr>
        <w:t>;</w:t>
      </w:r>
    </w:p>
    <w:p w14:paraId="21BE5E23" w14:textId="165F6520"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Įrangos sumontavimo paslaugos;</w:t>
      </w:r>
    </w:p>
    <w:p w14:paraId="1F2E26A7" w14:textId="6A0039F6"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Įrangos išmontavimo paslaugos;</w:t>
      </w:r>
    </w:p>
    <w:p w14:paraId="488DA883" w14:textId="7144C539"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Įrangos priežiūros paslaugos;</w:t>
      </w:r>
    </w:p>
    <w:p w14:paraId="7D868D3E" w14:textId="77777777"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Sistema;</w:t>
      </w:r>
    </w:p>
    <w:p w14:paraId="2DE573B1" w14:textId="78FCF866"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Sistemos priežiūros paslaugos;</w:t>
      </w:r>
    </w:p>
    <w:p w14:paraId="569423FE" w14:textId="77777777" w:rsidR="004E3BE3" w:rsidRPr="00AC0A53"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Duomenų saugojimo paslauga; </w:t>
      </w:r>
    </w:p>
    <w:p w14:paraId="304DF1BB" w14:textId="77777777" w:rsidR="00F02A05" w:rsidRDefault="004E3BE3"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Virtualaus serverio nuomos paslauga</w:t>
      </w:r>
      <w:r w:rsidR="00F02A05">
        <w:rPr>
          <w:rFonts w:ascii="Times New Roman" w:hAnsi="Times New Roman" w:cs="Times New Roman"/>
          <w:sz w:val="20"/>
          <w:szCs w:val="20"/>
          <w:lang w:val="lt-LT"/>
        </w:rPr>
        <w:t>;</w:t>
      </w:r>
    </w:p>
    <w:p w14:paraId="0C35A72F" w14:textId="3EAF1D09" w:rsidR="004E3BE3" w:rsidRPr="00AC0A53" w:rsidRDefault="00F02A05" w:rsidP="004E3BE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Pr>
          <w:rFonts w:ascii="Times New Roman" w:hAnsi="Times New Roman" w:cs="Times New Roman"/>
          <w:sz w:val="20"/>
          <w:szCs w:val="20"/>
          <w:lang w:val="lt-LT"/>
        </w:rPr>
        <w:t>Ryšio paslauga.</w:t>
      </w:r>
    </w:p>
    <w:p w14:paraId="45B1AAF0" w14:textId="7B2D7C9C" w:rsidR="001C7847" w:rsidRPr="00AC0A53" w:rsidRDefault="001C7847" w:rsidP="001C784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Teikėjas įsipareigoja Sutartyje nustatytomis sąlygomis ir tvarka </w:t>
      </w:r>
      <w:r w:rsidR="00750500">
        <w:rPr>
          <w:rFonts w:ascii="Times New Roman" w:hAnsi="Times New Roman" w:cs="Times New Roman"/>
          <w:sz w:val="20"/>
          <w:szCs w:val="20"/>
          <w:lang w:val="lt-LT"/>
        </w:rPr>
        <w:t>suteikti</w:t>
      </w:r>
      <w:r w:rsidRPr="00AC0A53">
        <w:rPr>
          <w:rFonts w:ascii="Times New Roman" w:hAnsi="Times New Roman" w:cs="Times New Roman"/>
          <w:sz w:val="20"/>
          <w:szCs w:val="20"/>
          <w:lang w:val="lt-LT"/>
        </w:rPr>
        <w:t xml:space="preserve"> Užsakov</w:t>
      </w:r>
      <w:r w:rsidR="005434C4" w:rsidRPr="00AC0A53">
        <w:rPr>
          <w:rFonts w:ascii="Times New Roman" w:hAnsi="Times New Roman" w:cs="Times New Roman"/>
          <w:sz w:val="20"/>
          <w:szCs w:val="20"/>
          <w:lang w:val="lt-LT"/>
        </w:rPr>
        <w:t>ui</w:t>
      </w:r>
      <w:r w:rsidR="00750500">
        <w:rPr>
          <w:rFonts w:ascii="Times New Roman" w:hAnsi="Times New Roman" w:cs="Times New Roman"/>
          <w:sz w:val="20"/>
          <w:szCs w:val="20"/>
          <w:lang w:val="lt-LT"/>
        </w:rPr>
        <w:t xml:space="preserve"> teisę naudotis </w:t>
      </w:r>
      <w:r w:rsidRPr="00AC0A53">
        <w:rPr>
          <w:rFonts w:ascii="Times New Roman" w:hAnsi="Times New Roman" w:cs="Times New Roman"/>
          <w:sz w:val="20"/>
          <w:szCs w:val="20"/>
          <w:lang w:val="lt-LT"/>
        </w:rPr>
        <w:t>Sistem</w:t>
      </w:r>
      <w:r w:rsidR="00750500">
        <w:rPr>
          <w:rFonts w:ascii="Times New Roman" w:hAnsi="Times New Roman" w:cs="Times New Roman"/>
          <w:sz w:val="20"/>
          <w:szCs w:val="20"/>
          <w:lang w:val="lt-LT"/>
        </w:rPr>
        <w:t xml:space="preserve">a </w:t>
      </w:r>
      <w:r w:rsidR="00FA45ED">
        <w:rPr>
          <w:rFonts w:ascii="Times New Roman" w:hAnsi="Times New Roman" w:cs="Times New Roman"/>
          <w:sz w:val="20"/>
          <w:szCs w:val="20"/>
          <w:lang w:val="lt-LT"/>
        </w:rPr>
        <w:t xml:space="preserve">(visas Sistemos naudojimui reikalingas licencijas) </w:t>
      </w:r>
      <w:r w:rsidR="00FE4E43">
        <w:rPr>
          <w:rFonts w:ascii="Times New Roman" w:hAnsi="Times New Roman" w:cs="Times New Roman"/>
          <w:sz w:val="20"/>
          <w:szCs w:val="20"/>
          <w:lang w:val="lt-LT"/>
        </w:rPr>
        <w:t>Sutarties 1 priede nurodyta apimtimi</w:t>
      </w:r>
      <w:r w:rsidR="0055702A"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 xml:space="preserve">ir </w:t>
      </w:r>
      <w:r w:rsidR="00FE4E43">
        <w:rPr>
          <w:rFonts w:ascii="Times New Roman" w:hAnsi="Times New Roman" w:cs="Times New Roman"/>
          <w:sz w:val="20"/>
          <w:szCs w:val="20"/>
          <w:lang w:val="lt-LT"/>
        </w:rPr>
        <w:t xml:space="preserve">perduoti </w:t>
      </w:r>
      <w:r w:rsidR="00750500" w:rsidRPr="00AC0A53">
        <w:rPr>
          <w:rFonts w:ascii="Times New Roman" w:hAnsi="Times New Roman" w:cs="Times New Roman"/>
          <w:sz w:val="20"/>
          <w:szCs w:val="20"/>
          <w:lang w:val="lt-LT"/>
        </w:rPr>
        <w:t xml:space="preserve">nuosavybės teise </w:t>
      </w:r>
      <w:r w:rsidR="00013A65" w:rsidRPr="00AC0A53">
        <w:rPr>
          <w:rFonts w:ascii="Times New Roman" w:hAnsi="Times New Roman" w:cs="Times New Roman"/>
          <w:sz w:val="20"/>
          <w:szCs w:val="20"/>
          <w:lang w:val="lt-LT"/>
        </w:rPr>
        <w:t xml:space="preserve">Užsakovo </w:t>
      </w:r>
      <w:r w:rsidRPr="00AC0A53">
        <w:rPr>
          <w:rFonts w:ascii="Times New Roman" w:hAnsi="Times New Roman" w:cs="Times New Roman"/>
          <w:sz w:val="20"/>
          <w:szCs w:val="20"/>
          <w:lang w:val="lt-LT"/>
        </w:rPr>
        <w:t>pagal poreikį užsakytus Įrangos komplektus į automobilius</w:t>
      </w:r>
      <w:r w:rsidR="00335A2E"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 xml:space="preserve">(toliau bendrai – Prekės) bei teikti Įrangos sumontavimo, Įrangos išmontavimo, Įrangos priežiūros, Sistemos priežiūros, </w:t>
      </w:r>
      <w:r w:rsidR="006B5C3C">
        <w:rPr>
          <w:rFonts w:ascii="Times New Roman" w:hAnsi="Times New Roman" w:cs="Times New Roman"/>
          <w:sz w:val="20"/>
          <w:szCs w:val="20"/>
          <w:lang w:val="lt-LT"/>
        </w:rPr>
        <w:t>D</w:t>
      </w:r>
      <w:r w:rsidRPr="00AC0A53">
        <w:rPr>
          <w:rFonts w:ascii="Times New Roman" w:hAnsi="Times New Roman" w:cs="Times New Roman"/>
          <w:sz w:val="20"/>
          <w:szCs w:val="20"/>
          <w:lang w:val="lt-LT"/>
        </w:rPr>
        <w:t>uomenų saugojimo</w:t>
      </w:r>
      <w:r w:rsidR="00F02A05">
        <w:rPr>
          <w:rFonts w:ascii="Times New Roman" w:hAnsi="Times New Roman" w:cs="Times New Roman"/>
          <w:sz w:val="20"/>
          <w:szCs w:val="20"/>
          <w:lang w:val="lt-LT"/>
        </w:rPr>
        <w:t xml:space="preserve">, </w:t>
      </w:r>
      <w:r w:rsidR="006B5C3C">
        <w:rPr>
          <w:rFonts w:ascii="Times New Roman" w:hAnsi="Times New Roman" w:cs="Times New Roman"/>
          <w:sz w:val="20"/>
          <w:szCs w:val="20"/>
          <w:lang w:val="lt-LT"/>
        </w:rPr>
        <w:t>V</w:t>
      </w:r>
      <w:r w:rsidRPr="00AC0A53">
        <w:rPr>
          <w:rFonts w:ascii="Times New Roman" w:hAnsi="Times New Roman" w:cs="Times New Roman"/>
          <w:sz w:val="20"/>
          <w:szCs w:val="20"/>
          <w:lang w:val="lt-LT"/>
        </w:rPr>
        <w:t xml:space="preserve">irtualaus serverio nuomos </w:t>
      </w:r>
      <w:r w:rsidR="00F02A05">
        <w:rPr>
          <w:rFonts w:ascii="Times New Roman" w:hAnsi="Times New Roman" w:cs="Times New Roman"/>
          <w:sz w:val="20"/>
          <w:szCs w:val="20"/>
          <w:lang w:val="lt-LT"/>
        </w:rPr>
        <w:t xml:space="preserve">ir </w:t>
      </w:r>
      <w:r w:rsidR="006B5C3C">
        <w:rPr>
          <w:rFonts w:ascii="Times New Roman" w:hAnsi="Times New Roman" w:cs="Times New Roman"/>
          <w:sz w:val="20"/>
          <w:szCs w:val="20"/>
          <w:lang w:val="lt-LT"/>
        </w:rPr>
        <w:t>R</w:t>
      </w:r>
      <w:r w:rsidR="00F02A05">
        <w:rPr>
          <w:rFonts w:ascii="Times New Roman" w:hAnsi="Times New Roman" w:cs="Times New Roman"/>
          <w:sz w:val="20"/>
          <w:szCs w:val="20"/>
          <w:lang w:val="lt-LT"/>
        </w:rPr>
        <w:t xml:space="preserve">yšio </w:t>
      </w:r>
      <w:r w:rsidRPr="00AC0A53">
        <w:rPr>
          <w:rFonts w:ascii="Times New Roman" w:hAnsi="Times New Roman" w:cs="Times New Roman"/>
          <w:sz w:val="20"/>
          <w:szCs w:val="20"/>
          <w:lang w:val="lt-LT"/>
        </w:rPr>
        <w:t>paslaugas</w:t>
      </w:r>
      <w:r w:rsidR="009B59FB" w:rsidRPr="00AC0A53">
        <w:rPr>
          <w:rFonts w:ascii="Times New Roman" w:hAnsi="Times New Roman" w:cs="Times New Roman"/>
          <w:sz w:val="20"/>
          <w:szCs w:val="20"/>
          <w:lang w:val="lt-LT"/>
        </w:rPr>
        <w:t xml:space="preserve"> </w:t>
      </w:r>
      <w:r w:rsidR="007D3FCD">
        <w:rPr>
          <w:rFonts w:ascii="Times New Roman" w:hAnsi="Times New Roman" w:cs="Times New Roman"/>
          <w:sz w:val="20"/>
          <w:szCs w:val="20"/>
          <w:lang w:val="lt-LT"/>
        </w:rPr>
        <w:t xml:space="preserve">bei kitas susijusias paslaugas, numatytas Sutarties 1 priede </w:t>
      </w:r>
      <w:r w:rsidRPr="00AC0A53">
        <w:rPr>
          <w:rFonts w:ascii="Times New Roman" w:hAnsi="Times New Roman" w:cs="Times New Roman"/>
          <w:sz w:val="20"/>
          <w:szCs w:val="20"/>
          <w:lang w:val="lt-LT"/>
        </w:rPr>
        <w:t>(toliau bendrai – Paslaugos), o Užsakovas įsipareigoja priimti Sutarties sąlygas atitinkančias ir tinkamai paruoštas darbui Prekes bei tinkamai suteiktas Paslaugas bei atsiskaityti su Teikėju Sutartyje nustatytomis sąlygomis ir tvarka.</w:t>
      </w:r>
    </w:p>
    <w:p w14:paraId="2A3FD3D0" w14:textId="747BCBE4" w:rsidR="001C7847" w:rsidRPr="00AC0A53" w:rsidRDefault="003E20F1" w:rsidP="001C784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Perkamų Prekių ir Paslaugų</w:t>
      </w:r>
      <w:r w:rsidR="00D1529F">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aprašymas, reikalavimai Prek</w:t>
      </w:r>
      <w:r w:rsidR="00013A65" w:rsidRPr="00AC0A53">
        <w:rPr>
          <w:rFonts w:ascii="Times New Roman" w:hAnsi="Times New Roman" w:cs="Times New Roman"/>
          <w:sz w:val="20"/>
          <w:szCs w:val="20"/>
          <w:lang w:val="lt-LT"/>
        </w:rPr>
        <w:t>ėms /</w:t>
      </w:r>
      <w:r w:rsidRPr="00AC0A53">
        <w:rPr>
          <w:rFonts w:ascii="Times New Roman" w:hAnsi="Times New Roman" w:cs="Times New Roman"/>
          <w:sz w:val="20"/>
          <w:szCs w:val="20"/>
          <w:lang w:val="lt-LT"/>
        </w:rPr>
        <w:t xml:space="preserve"> Paslaugoms ir jų </w:t>
      </w:r>
      <w:r w:rsidR="00800E47" w:rsidRPr="00AC0A53">
        <w:rPr>
          <w:rFonts w:ascii="Times New Roman" w:hAnsi="Times New Roman" w:cs="Times New Roman"/>
          <w:sz w:val="20"/>
          <w:szCs w:val="20"/>
          <w:lang w:val="lt-LT"/>
        </w:rPr>
        <w:t>tiekimu</w:t>
      </w:r>
      <w:r w:rsidR="009E32B5" w:rsidRPr="00AC0A53">
        <w:rPr>
          <w:rFonts w:ascii="Times New Roman" w:hAnsi="Times New Roman" w:cs="Times New Roman"/>
          <w:sz w:val="20"/>
          <w:szCs w:val="20"/>
          <w:lang w:val="lt-LT"/>
        </w:rPr>
        <w:t>i</w:t>
      </w:r>
      <w:r w:rsidR="00800E47" w:rsidRPr="00AC0A53">
        <w:rPr>
          <w:rFonts w:ascii="Times New Roman" w:hAnsi="Times New Roman" w:cs="Times New Roman"/>
          <w:sz w:val="20"/>
          <w:szCs w:val="20"/>
          <w:lang w:val="lt-LT"/>
        </w:rPr>
        <w:t xml:space="preserve"> / </w:t>
      </w:r>
      <w:r w:rsidRPr="00AC0A53">
        <w:rPr>
          <w:rFonts w:ascii="Times New Roman" w:hAnsi="Times New Roman" w:cs="Times New Roman"/>
          <w:sz w:val="20"/>
          <w:szCs w:val="20"/>
          <w:lang w:val="lt-LT"/>
        </w:rPr>
        <w:t>teikimui nurodyti Sutarties 1 priede.</w:t>
      </w:r>
    </w:p>
    <w:p w14:paraId="120A044E" w14:textId="34FC058F" w:rsidR="001C7847" w:rsidRPr="00AC0A53" w:rsidRDefault="001C7847" w:rsidP="001C784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Esant poreikiui, Užsakovas turi teisę įsigyti Sutarties 2.1 punkte pateiktame Prekių ir Paslaugų sąraše nenurodytų, tačiau su pirkimo objektu susijusių</w:t>
      </w:r>
      <w:r w:rsidR="008058AD" w:rsidRPr="00AC0A53">
        <w:rPr>
          <w:rFonts w:ascii="Times New Roman" w:hAnsi="Times New Roman" w:cs="Times New Roman"/>
          <w:sz w:val="20"/>
          <w:szCs w:val="20"/>
          <w:lang w:val="lt-LT"/>
        </w:rPr>
        <w:t xml:space="preserve"> prekių</w:t>
      </w:r>
      <w:r w:rsidRPr="00AC0A53">
        <w:rPr>
          <w:rFonts w:ascii="Times New Roman" w:hAnsi="Times New Roman" w:cs="Times New Roman"/>
          <w:sz w:val="20"/>
          <w:szCs w:val="20"/>
          <w:lang w:val="lt-LT"/>
        </w:rPr>
        <w:t xml:space="preserve"> </w:t>
      </w:r>
      <w:r w:rsidR="00B76645">
        <w:rPr>
          <w:rFonts w:ascii="Times New Roman" w:hAnsi="Times New Roman" w:cs="Times New Roman"/>
          <w:sz w:val="20"/>
          <w:szCs w:val="20"/>
          <w:lang w:val="lt-LT"/>
        </w:rPr>
        <w:t xml:space="preserve">/ </w:t>
      </w:r>
      <w:r w:rsidR="00B76645" w:rsidRPr="00AC0A53">
        <w:rPr>
          <w:rFonts w:ascii="Times New Roman" w:hAnsi="Times New Roman" w:cs="Times New Roman"/>
          <w:sz w:val="20"/>
          <w:szCs w:val="20"/>
          <w:lang w:val="lt-LT"/>
        </w:rPr>
        <w:t xml:space="preserve">paslaugų </w:t>
      </w:r>
      <w:r w:rsidRPr="00AC0A53">
        <w:rPr>
          <w:rFonts w:ascii="Times New Roman" w:hAnsi="Times New Roman" w:cs="Times New Roman"/>
          <w:sz w:val="20"/>
          <w:szCs w:val="20"/>
          <w:lang w:val="lt-LT"/>
        </w:rPr>
        <w:t xml:space="preserve">(toliau – Kitos </w:t>
      </w:r>
      <w:r w:rsidR="00B76645" w:rsidRPr="00AC0A53">
        <w:rPr>
          <w:rFonts w:ascii="Times New Roman" w:hAnsi="Times New Roman" w:cs="Times New Roman"/>
          <w:sz w:val="20"/>
          <w:szCs w:val="20"/>
          <w:lang w:val="lt-LT"/>
        </w:rPr>
        <w:t>prekės</w:t>
      </w:r>
      <w:r w:rsidR="00B76645">
        <w:rPr>
          <w:rFonts w:ascii="Times New Roman" w:hAnsi="Times New Roman" w:cs="Times New Roman"/>
          <w:sz w:val="20"/>
          <w:szCs w:val="20"/>
          <w:lang w:val="lt-LT"/>
        </w:rPr>
        <w:t xml:space="preserve"> /</w:t>
      </w:r>
      <w:r w:rsidR="00B76645" w:rsidRPr="00AC0A53">
        <w:rPr>
          <w:rFonts w:ascii="Times New Roman" w:hAnsi="Times New Roman" w:cs="Times New Roman"/>
          <w:sz w:val="20"/>
          <w:szCs w:val="20"/>
          <w:lang w:val="lt-LT"/>
        </w:rPr>
        <w:t xml:space="preserve"> paslaugos</w:t>
      </w:r>
      <w:r w:rsidRPr="00AC0A53">
        <w:rPr>
          <w:rFonts w:ascii="Times New Roman" w:hAnsi="Times New Roman" w:cs="Times New Roman"/>
          <w:sz w:val="20"/>
          <w:szCs w:val="20"/>
          <w:lang w:val="lt-LT"/>
        </w:rPr>
        <w:t xml:space="preserve">), neviršijant 10 (dešimt) procentų pradinės sutarties vertės (Sutarties 5.2 punktas). Kitų </w:t>
      </w:r>
      <w:r w:rsidR="008058AD" w:rsidRPr="00AC0A53">
        <w:rPr>
          <w:rFonts w:ascii="Times New Roman" w:hAnsi="Times New Roman" w:cs="Times New Roman"/>
          <w:sz w:val="20"/>
          <w:szCs w:val="20"/>
          <w:lang w:val="lt-LT"/>
        </w:rPr>
        <w:t>prekių</w:t>
      </w:r>
      <w:r w:rsidRPr="00AC0A53">
        <w:rPr>
          <w:rFonts w:ascii="Times New Roman" w:hAnsi="Times New Roman" w:cs="Times New Roman"/>
          <w:sz w:val="20"/>
          <w:szCs w:val="20"/>
          <w:lang w:val="lt-LT"/>
        </w:rPr>
        <w:t xml:space="preserve"> </w:t>
      </w:r>
      <w:r w:rsidR="00B76645" w:rsidRPr="00AC0A53">
        <w:rPr>
          <w:rFonts w:ascii="Times New Roman" w:hAnsi="Times New Roman" w:cs="Times New Roman"/>
          <w:sz w:val="20"/>
          <w:szCs w:val="20"/>
          <w:lang w:val="lt-LT"/>
        </w:rPr>
        <w:t xml:space="preserve">/ paslaugų </w:t>
      </w:r>
      <w:r w:rsidRPr="00AC0A53">
        <w:rPr>
          <w:rFonts w:ascii="Times New Roman" w:hAnsi="Times New Roman" w:cs="Times New Roman"/>
          <w:sz w:val="20"/>
          <w:szCs w:val="20"/>
          <w:lang w:val="lt-LT"/>
        </w:rPr>
        <w:t>pirkimui taikomos visos Sutartyje ir jos prieduose nustatytos sąlygos.</w:t>
      </w:r>
    </w:p>
    <w:p w14:paraId="7D441AF5" w14:textId="77777777" w:rsidR="000443E2" w:rsidRPr="00AC0A53" w:rsidRDefault="000443E2" w:rsidP="000443E2">
      <w:pPr>
        <w:pStyle w:val="NoSpacing"/>
        <w:tabs>
          <w:tab w:val="left" w:pos="1134"/>
        </w:tabs>
        <w:suppressAutoHyphens w:val="0"/>
        <w:ind w:left="709"/>
        <w:contextualSpacing/>
        <w:jc w:val="both"/>
        <w:rPr>
          <w:rFonts w:ascii="Times New Roman" w:hAnsi="Times New Roman" w:cs="Times New Roman"/>
          <w:sz w:val="20"/>
          <w:szCs w:val="20"/>
          <w:lang w:val="lt-LT"/>
        </w:rPr>
      </w:pPr>
    </w:p>
    <w:p w14:paraId="5D320A5F" w14:textId="77777777" w:rsidR="000443E2" w:rsidRPr="00AC0A53" w:rsidRDefault="000443E2" w:rsidP="000443E2">
      <w:pPr>
        <w:pStyle w:val="NoSpacing"/>
        <w:numPr>
          <w:ilvl w:val="0"/>
          <w:numId w:val="1"/>
        </w:numPr>
        <w:tabs>
          <w:tab w:val="left" w:pos="1134"/>
        </w:tabs>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ŠALIŲ PATVIRTINIMAI IR GARANTIJOS</w:t>
      </w:r>
    </w:p>
    <w:p w14:paraId="63C4CC81" w14:textId="77777777" w:rsidR="000443E2" w:rsidRPr="00AC0A53" w:rsidRDefault="000443E2" w:rsidP="000443E2">
      <w:pPr>
        <w:pStyle w:val="NoSpacing"/>
        <w:tabs>
          <w:tab w:val="left" w:pos="1134"/>
        </w:tabs>
        <w:ind w:left="360"/>
        <w:contextualSpacing/>
        <w:jc w:val="both"/>
        <w:rPr>
          <w:rFonts w:ascii="Times New Roman" w:hAnsi="Times New Roman" w:cs="Times New Roman"/>
          <w:sz w:val="20"/>
          <w:szCs w:val="20"/>
          <w:lang w:val="lt-LT"/>
        </w:rPr>
      </w:pPr>
    </w:p>
    <w:p w14:paraId="0FE66395" w14:textId="77777777" w:rsidR="000443E2" w:rsidRPr="00AC0A53" w:rsidRDefault="000443E2" w:rsidP="00D1442C">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Kiekviena iš Šalių patvirtina ir garantuoja kitai Šaliai, kad:</w:t>
      </w:r>
    </w:p>
    <w:p w14:paraId="14870221" w14:textId="77777777" w:rsidR="000443E2" w:rsidRPr="00AC0A53" w:rsidRDefault="000443E2"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Šalis yra tinkamai įsteigta ir teisėtai veikia pagal buveinės valstybės teisės aktų reikalavimus;</w:t>
      </w:r>
    </w:p>
    <w:p w14:paraId="1A696BE8" w14:textId="77777777" w:rsidR="000443E2" w:rsidRPr="00AC0A53" w:rsidRDefault="000443E2"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Šalis atliko visus teisinius veiksmus, būtinus, kad Sutartis būtų tinkamai sudaryta, galiotų ir būtų vykdoma;</w:t>
      </w:r>
    </w:p>
    <w:p w14:paraId="1D407D4F" w14:textId="77777777" w:rsidR="00573174" w:rsidRPr="00AC0A53" w:rsidRDefault="00573174"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E1DC21C" w14:textId="77777777" w:rsidR="007714A9" w:rsidRPr="00AC0A53" w:rsidRDefault="007714A9"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3621296" w14:textId="347741A2" w:rsidR="000443E2" w:rsidRPr="00AC0A53" w:rsidRDefault="000443E2"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Sutarties pasirašymo dieną Šalims šios Sutarties sąlygos yra aiškios ir vykdytinos.</w:t>
      </w:r>
    </w:p>
    <w:p w14:paraId="346FC741" w14:textId="6FE5DA12" w:rsidR="000443E2" w:rsidRPr="00AC0A53" w:rsidRDefault="00293E1F" w:rsidP="00D1442C">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Teikėj</w:t>
      </w:r>
      <w:r w:rsidR="000443E2" w:rsidRPr="00AC0A53">
        <w:rPr>
          <w:rFonts w:ascii="Times New Roman" w:hAnsi="Times New Roman" w:cs="Times New Roman"/>
          <w:sz w:val="20"/>
          <w:szCs w:val="20"/>
          <w:lang w:val="lt-LT"/>
        </w:rPr>
        <w:t>as patvirtina ir garantuoja, kad:</w:t>
      </w:r>
    </w:p>
    <w:p w14:paraId="3F3BDC62" w14:textId="77777777" w:rsidR="000443E2" w:rsidRPr="00AC0A53" w:rsidRDefault="000443E2"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nedalyvauja Lietuvos Respublikos konkurencijos įstatyme ar panašaus pobūdžio kitos valstybės teisės akte nurodytuose draudžiamuose susitarimuose ir susitarimuose, pažeidžiančiuose Viešųjų pirkimų įstatyme nurodytus principus;</w:t>
      </w:r>
    </w:p>
    <w:p w14:paraId="76827849" w14:textId="76546E8C" w:rsidR="000443E2" w:rsidRPr="00AC0A53" w:rsidRDefault="00293E1F" w:rsidP="00D1442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Teikėj</w:t>
      </w:r>
      <w:r w:rsidR="000443E2" w:rsidRPr="00AC0A53">
        <w:rPr>
          <w:rFonts w:ascii="Times New Roman" w:hAnsi="Times New Roman" w:cs="Times New Roman"/>
          <w:sz w:val="20"/>
          <w:szCs w:val="20"/>
          <w:lang w:val="lt-LT"/>
        </w:rPr>
        <w:t>as (ir bet kurie asmenys, veikiantys jo vardu) turi visus pagal taikytinus teisės aktus reikalingus leidimus, licencijas, darbuotojus, lėšas, žinias, organizacines ir technines priemones ir (ar) kitokius pajėgumus, teisės aktų reikalaujamus ir (ar) reikalingus ar galinčius būti reikalingais teisėtam ir tinkamam šios Sutarties sudarymui bei vykdymui, ir lygiavertė jo ir (arba) jo personalo kvalifikacija bus užtikrinama visą Sutarties galiojimo laikotarpį;</w:t>
      </w:r>
    </w:p>
    <w:p w14:paraId="112316B2" w14:textId="3E16A204" w:rsidR="00AA5AFF" w:rsidRPr="00AC0A53" w:rsidRDefault="000443E2" w:rsidP="00AA5AF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išanalizavo, suprato ir įvertino realias </w:t>
      </w:r>
      <w:r w:rsidR="00352CFD" w:rsidRPr="00AC0A53">
        <w:rPr>
          <w:rFonts w:ascii="Times New Roman" w:hAnsi="Times New Roman" w:cs="Times New Roman"/>
          <w:sz w:val="20"/>
          <w:szCs w:val="20"/>
          <w:lang w:val="lt-LT"/>
        </w:rPr>
        <w:t xml:space="preserve">pirkimo objekto </w:t>
      </w:r>
      <w:r w:rsidRPr="00AC0A53">
        <w:rPr>
          <w:rFonts w:ascii="Times New Roman" w:hAnsi="Times New Roman" w:cs="Times New Roman"/>
          <w:sz w:val="20"/>
          <w:szCs w:val="20"/>
          <w:lang w:val="lt-LT"/>
        </w:rPr>
        <w:t>apimtis</w:t>
      </w:r>
      <w:r w:rsidR="00352CFD"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 xml:space="preserve">numatė ir įvertino visus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o įsipareigojimus, būtinus Sutarčiai vykdyti, bei tuo remiantis pateikė p</w:t>
      </w:r>
      <w:r w:rsidR="000E715D" w:rsidRPr="00AC0A53">
        <w:rPr>
          <w:rFonts w:ascii="Times New Roman" w:hAnsi="Times New Roman" w:cs="Times New Roman"/>
          <w:sz w:val="20"/>
          <w:szCs w:val="20"/>
          <w:lang w:val="lt-LT"/>
        </w:rPr>
        <w:t>asiūlymą</w:t>
      </w:r>
      <w:r w:rsidRPr="00AC0A53">
        <w:rPr>
          <w:rFonts w:ascii="Times New Roman" w:hAnsi="Times New Roman" w:cs="Times New Roman"/>
          <w:sz w:val="20"/>
          <w:szCs w:val="20"/>
          <w:lang w:val="lt-LT"/>
        </w:rPr>
        <w:t>), t. y. į pasiūl</w:t>
      </w:r>
      <w:r w:rsidR="000E715D" w:rsidRPr="00AC0A53">
        <w:rPr>
          <w:rFonts w:ascii="Times New Roman" w:hAnsi="Times New Roman" w:cs="Times New Roman"/>
          <w:sz w:val="20"/>
          <w:szCs w:val="20"/>
          <w:lang w:val="lt-LT"/>
        </w:rPr>
        <w:t>ytą įkainį</w:t>
      </w:r>
      <w:r w:rsidRPr="00AC0A53">
        <w:rPr>
          <w:rFonts w:ascii="Times New Roman" w:hAnsi="Times New Roman" w:cs="Times New Roman"/>
          <w:sz w:val="20"/>
          <w:szCs w:val="20"/>
          <w:lang w:val="lt-LT"/>
        </w:rPr>
        <w:t xml:space="preserve"> įskaičiavo visas išlaidas, būtinas </w:t>
      </w:r>
      <w:r w:rsidR="000E715D" w:rsidRPr="00AC0A53">
        <w:rPr>
          <w:rFonts w:ascii="Times New Roman" w:hAnsi="Times New Roman" w:cs="Times New Roman"/>
          <w:sz w:val="20"/>
          <w:szCs w:val="20"/>
          <w:lang w:val="lt-LT"/>
        </w:rPr>
        <w:t xml:space="preserve">Sutarties </w:t>
      </w:r>
      <w:r w:rsidR="005A1A6D" w:rsidRPr="00AC0A53">
        <w:rPr>
          <w:rFonts w:ascii="Times New Roman" w:hAnsi="Times New Roman" w:cs="Times New Roman"/>
          <w:sz w:val="20"/>
          <w:szCs w:val="20"/>
          <w:lang w:val="lt-LT"/>
        </w:rPr>
        <w:t>vykdymui joje numatytomis sąlygomis</w:t>
      </w:r>
      <w:r w:rsidRPr="00AC0A53">
        <w:rPr>
          <w:rFonts w:ascii="Times New Roman" w:hAnsi="Times New Roman" w:cs="Times New Roman"/>
          <w:sz w:val="20"/>
          <w:szCs w:val="20"/>
          <w:lang w:val="lt-LT"/>
        </w:rPr>
        <w:t xml:space="preserve">, bei prisiima riziką dėl to, kad ne dėl nuo </w:t>
      </w:r>
      <w:r w:rsidR="00A0003E" w:rsidRPr="00AC0A53">
        <w:rPr>
          <w:rFonts w:ascii="Times New Roman" w:hAnsi="Times New Roman" w:cs="Times New Roman"/>
          <w:sz w:val="20"/>
          <w:szCs w:val="20"/>
          <w:lang w:val="lt-LT"/>
        </w:rPr>
        <w:t>Užsakov</w:t>
      </w:r>
      <w:r w:rsidR="005A1A6D" w:rsidRPr="00AC0A53">
        <w:rPr>
          <w:rFonts w:ascii="Times New Roman" w:hAnsi="Times New Roman" w:cs="Times New Roman"/>
          <w:sz w:val="20"/>
          <w:szCs w:val="20"/>
          <w:lang w:val="lt-LT"/>
        </w:rPr>
        <w:t>o</w:t>
      </w:r>
      <w:r w:rsidRPr="00AC0A53">
        <w:rPr>
          <w:rFonts w:ascii="Times New Roman" w:hAnsi="Times New Roman" w:cs="Times New Roman"/>
          <w:sz w:val="20"/>
          <w:szCs w:val="20"/>
          <w:lang w:val="lt-LT"/>
        </w:rPr>
        <w:t xml:space="preserve"> priklausančių aplinkybių </w:t>
      </w:r>
      <w:r w:rsidR="005A1A6D" w:rsidRPr="00AC0A53">
        <w:rPr>
          <w:rFonts w:ascii="Times New Roman" w:hAnsi="Times New Roman" w:cs="Times New Roman"/>
          <w:sz w:val="20"/>
          <w:szCs w:val="20"/>
          <w:lang w:val="lt-LT"/>
        </w:rPr>
        <w:t xml:space="preserve">gali </w:t>
      </w:r>
      <w:r w:rsidRPr="00AC0A53">
        <w:rPr>
          <w:rFonts w:ascii="Times New Roman" w:hAnsi="Times New Roman" w:cs="Times New Roman"/>
          <w:sz w:val="20"/>
          <w:szCs w:val="20"/>
          <w:lang w:val="lt-LT"/>
        </w:rPr>
        <w:t>padidė</w:t>
      </w:r>
      <w:r w:rsidR="005A1A6D" w:rsidRPr="00AC0A53">
        <w:rPr>
          <w:rFonts w:ascii="Times New Roman" w:hAnsi="Times New Roman" w:cs="Times New Roman"/>
          <w:sz w:val="20"/>
          <w:szCs w:val="20"/>
          <w:lang w:val="lt-LT"/>
        </w:rPr>
        <w:t>ti</w:t>
      </w:r>
      <w:r w:rsidRPr="00AC0A53">
        <w:rPr>
          <w:rFonts w:ascii="Times New Roman" w:hAnsi="Times New Roman" w:cs="Times New Roman"/>
          <w:sz w:val="20"/>
          <w:szCs w:val="20"/>
          <w:lang w:val="lt-LT"/>
        </w:rPr>
        <w:t xml:space="preserve"> su Sutarties vykdymu susijusios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išlaidos ir (arba)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ui Sutarties vykdymas taps sudėtingesnis. Jei Sutarties vykdymo metu paaiškėja, kad, norint tinkamai įgyvendinti Sutartį, reikalingos papildomos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laiko ir darbo sąnaudos, nenumatytos Sutartyje,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papildomo apmokėjimo už </w:t>
      </w:r>
      <w:r w:rsidR="0067668A" w:rsidRPr="00AC0A53">
        <w:rPr>
          <w:rFonts w:ascii="Times New Roman" w:hAnsi="Times New Roman" w:cs="Times New Roman"/>
          <w:sz w:val="20"/>
          <w:szCs w:val="20"/>
          <w:lang w:val="lt-LT"/>
        </w:rPr>
        <w:t>tai</w:t>
      </w:r>
      <w:r w:rsidRPr="00AC0A53">
        <w:rPr>
          <w:rFonts w:ascii="Times New Roman" w:hAnsi="Times New Roman" w:cs="Times New Roman"/>
          <w:sz w:val="20"/>
          <w:szCs w:val="20"/>
          <w:lang w:val="lt-LT"/>
        </w:rPr>
        <w:t xml:space="preserve"> nereikalaus ir tai nebus priežastis keisti Sutarties sąlygas;</w:t>
      </w:r>
    </w:p>
    <w:p w14:paraId="65B9E771" w14:textId="2BE4EAC3" w:rsidR="000443E2" w:rsidRPr="00AC0A53" w:rsidRDefault="000443E2" w:rsidP="00AA5AF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yra susipažinęs ir visą Sutarties galiojimo laikotarpį vadovausis </w:t>
      </w:r>
      <w:r w:rsidR="00AB4467">
        <w:rPr>
          <w:rFonts w:ascii="Times New Roman" w:hAnsi="Times New Roman" w:cs="Times New Roman"/>
          <w:sz w:val="20"/>
          <w:szCs w:val="20"/>
          <w:lang w:val="lt-LT"/>
        </w:rPr>
        <w:t>Užsakovo a</w:t>
      </w:r>
      <w:r w:rsidRPr="00AC0A53">
        <w:rPr>
          <w:rFonts w:ascii="Times New Roman" w:hAnsi="Times New Roman" w:cs="Times New Roman"/>
          <w:sz w:val="20"/>
          <w:szCs w:val="20"/>
          <w:lang w:val="lt-LT"/>
        </w:rPr>
        <w:t xml:space="preserve">ntikorupcine politika, kuri skelbiama viešai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o interneto svetainėje</w:t>
      </w:r>
      <w:r w:rsidR="005B7193" w:rsidRPr="00AC0A53">
        <w:rPr>
          <w:rFonts w:ascii="Times New Roman" w:hAnsi="Times New Roman" w:cs="Times New Roman"/>
          <w:sz w:val="20"/>
          <w:szCs w:val="20"/>
          <w:lang w:val="lt-LT"/>
        </w:rPr>
        <w:t xml:space="preserve">: </w:t>
      </w:r>
      <w:hyperlink r:id="rId10" w:history="1">
        <w:r w:rsidR="005B7193" w:rsidRPr="00AC0A53">
          <w:rPr>
            <w:rStyle w:val="Hyperlink"/>
            <w:rFonts w:ascii="Times New Roman" w:hAnsi="Times New Roman" w:cs="Times New Roman"/>
            <w:sz w:val="20"/>
            <w:szCs w:val="20"/>
            <w:lang w:val="lt-LT"/>
          </w:rPr>
          <w:t>https://www.regitra.lt/lt/imone/korupcijos-prevencija</w:t>
        </w:r>
      </w:hyperlink>
      <w:r w:rsidR="0067668A" w:rsidRPr="00AC0A53">
        <w:rPr>
          <w:rStyle w:val="Hyperlink"/>
          <w:rFonts w:ascii="Times New Roman" w:hAnsi="Times New Roman" w:cs="Times New Roman"/>
          <w:sz w:val="20"/>
          <w:szCs w:val="20"/>
          <w:lang w:val="lt-LT"/>
        </w:rPr>
        <w:t>;</w:t>
      </w:r>
      <w:r w:rsidR="005B7193" w:rsidRPr="00AC0A53">
        <w:rPr>
          <w:rFonts w:ascii="Times New Roman" w:hAnsi="Times New Roman" w:cs="Times New Roman"/>
          <w:sz w:val="20"/>
          <w:szCs w:val="20"/>
          <w:lang w:val="lt-LT"/>
        </w:rPr>
        <w:t xml:space="preserve"> </w:t>
      </w:r>
    </w:p>
    <w:p w14:paraId="2489D8E6" w14:textId="3ACB1EF1" w:rsidR="00290F28" w:rsidRPr="00AC0A53" w:rsidRDefault="000443E2" w:rsidP="00290F28">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visus fizinius asmenis (atstovus, darbuotojus, </w:t>
      </w:r>
      <w:r w:rsidR="002F7556">
        <w:rPr>
          <w:rFonts w:ascii="Times New Roman" w:hAnsi="Times New Roman" w:cs="Times New Roman"/>
          <w:sz w:val="20"/>
          <w:szCs w:val="20"/>
          <w:lang w:val="lt-LT"/>
        </w:rPr>
        <w:t>subteikėjus /</w:t>
      </w:r>
      <w:r w:rsidRPr="00AC0A53">
        <w:rPr>
          <w:rFonts w:ascii="Times New Roman" w:hAnsi="Times New Roman" w:cs="Times New Roman"/>
          <w:sz w:val="20"/>
          <w:szCs w:val="20"/>
          <w:lang w:val="lt-LT"/>
        </w:rPr>
        <w:t>sub</w:t>
      </w:r>
      <w:r w:rsidR="0067668A" w:rsidRPr="00AC0A53">
        <w:rPr>
          <w:rFonts w:ascii="Times New Roman" w:hAnsi="Times New Roman" w:cs="Times New Roman"/>
          <w:sz w:val="20"/>
          <w:szCs w:val="20"/>
          <w:lang w:val="lt-LT"/>
        </w:rPr>
        <w:t>t</w:t>
      </w:r>
      <w:r w:rsidR="00293E1F" w:rsidRPr="00AC0A53">
        <w:rPr>
          <w:rFonts w:ascii="Times New Roman" w:hAnsi="Times New Roman" w:cs="Times New Roman"/>
          <w:sz w:val="20"/>
          <w:szCs w:val="20"/>
          <w:lang w:val="lt-LT"/>
        </w:rPr>
        <w:t>i</w:t>
      </w:r>
      <w:r w:rsidR="0067668A" w:rsidRPr="00AC0A53">
        <w:rPr>
          <w:rFonts w:ascii="Times New Roman" w:hAnsi="Times New Roman" w:cs="Times New Roman"/>
          <w:sz w:val="20"/>
          <w:szCs w:val="20"/>
          <w:lang w:val="lt-LT"/>
        </w:rPr>
        <w:t>e</w:t>
      </w:r>
      <w:r w:rsidR="00293E1F" w:rsidRPr="00AC0A53">
        <w:rPr>
          <w:rFonts w:ascii="Times New Roman" w:hAnsi="Times New Roman" w:cs="Times New Roman"/>
          <w:sz w:val="20"/>
          <w:szCs w:val="20"/>
          <w:lang w:val="lt-LT"/>
        </w:rPr>
        <w:t>kėj</w:t>
      </w:r>
      <w:r w:rsidRPr="00AC0A53">
        <w:rPr>
          <w:rFonts w:ascii="Times New Roman" w:hAnsi="Times New Roman" w:cs="Times New Roman"/>
          <w:sz w:val="20"/>
          <w:szCs w:val="20"/>
          <w:lang w:val="lt-LT"/>
        </w:rPr>
        <w:t>us, kurių pajėgumais (kvalifikacija) nesiremiama, kitus ūkio subjektus, kurių pajėgumais (kvalifikacija) remiamasi, ar jų darbuotojus</w:t>
      </w:r>
      <w:r w:rsidR="0013632D" w:rsidRPr="00AC0A53">
        <w:rPr>
          <w:rFonts w:ascii="Times New Roman" w:hAnsi="Times New Roman" w:cs="Times New Roman"/>
          <w:sz w:val="20"/>
          <w:szCs w:val="20"/>
          <w:lang w:val="lt-LT"/>
        </w:rPr>
        <w:t>, specialistus</w:t>
      </w:r>
      <w:r w:rsidRPr="00AC0A53">
        <w:rPr>
          <w:rFonts w:ascii="Times New Roman" w:hAnsi="Times New Roman" w:cs="Times New Roman"/>
          <w:sz w:val="20"/>
          <w:szCs w:val="20"/>
          <w:lang w:val="lt-LT"/>
        </w:rPr>
        <w:t xml:space="preserve">), kuriuos </w:t>
      </w:r>
      <w:r w:rsidR="00293E1F" w:rsidRPr="00AC0A53">
        <w:rPr>
          <w:rFonts w:ascii="Times New Roman" w:hAnsi="Times New Roman" w:cs="Times New Roman"/>
          <w:sz w:val="20"/>
          <w:szCs w:val="20"/>
          <w:lang w:val="lt-LT"/>
        </w:rPr>
        <w:lastRenderedPageBreak/>
        <w:t>Teikėj</w:t>
      </w:r>
      <w:r w:rsidRPr="00AC0A53">
        <w:rPr>
          <w:rFonts w:ascii="Times New Roman" w:hAnsi="Times New Roman" w:cs="Times New Roman"/>
          <w:sz w:val="20"/>
          <w:szCs w:val="20"/>
          <w:lang w:val="lt-LT"/>
        </w:rPr>
        <w:t>as pasitelkia Sutarčiai vykdyti, tinkamai informuos apie tai, kad jų asmens duomenys (vardai, pavardės, kontaktiniai duomenys, pareigos ir kiti duomenys, susiję su Sutarties vykdymu) gali būti perduot</w:t>
      </w:r>
      <w:r w:rsidR="0013632D" w:rsidRPr="00AC0A53">
        <w:rPr>
          <w:rFonts w:ascii="Times New Roman" w:hAnsi="Times New Roman" w:cs="Times New Roman"/>
          <w:sz w:val="20"/>
          <w:szCs w:val="20"/>
          <w:lang w:val="lt-LT"/>
        </w:rPr>
        <w:t xml:space="preserve">i </w:t>
      </w:r>
      <w:r w:rsidR="00A0003E" w:rsidRPr="00AC0A53">
        <w:rPr>
          <w:rFonts w:ascii="Times New Roman" w:hAnsi="Times New Roman" w:cs="Times New Roman"/>
          <w:sz w:val="20"/>
          <w:szCs w:val="20"/>
          <w:lang w:val="lt-LT"/>
        </w:rPr>
        <w:t>Užsakov</w:t>
      </w:r>
      <w:r w:rsidR="0013632D" w:rsidRPr="00AC0A53">
        <w:rPr>
          <w:rFonts w:ascii="Times New Roman" w:hAnsi="Times New Roman" w:cs="Times New Roman"/>
          <w:sz w:val="20"/>
          <w:szCs w:val="20"/>
          <w:lang w:val="lt-LT"/>
        </w:rPr>
        <w:t>ui</w:t>
      </w:r>
      <w:r w:rsidRPr="00AC0A53">
        <w:rPr>
          <w:rFonts w:ascii="Times New Roman" w:hAnsi="Times New Roman" w:cs="Times New Roman"/>
          <w:sz w:val="20"/>
          <w:szCs w:val="20"/>
          <w:lang w:val="lt-LT"/>
        </w:rPr>
        <w:t xml:space="preserve"> ir gali būti </w:t>
      </w:r>
      <w:r w:rsidR="00A0003E" w:rsidRPr="00AC0A53">
        <w:rPr>
          <w:rFonts w:ascii="Times New Roman" w:hAnsi="Times New Roman" w:cs="Times New Roman"/>
          <w:sz w:val="20"/>
          <w:szCs w:val="20"/>
          <w:lang w:val="lt-LT"/>
        </w:rPr>
        <w:t>Užsakov</w:t>
      </w:r>
      <w:r w:rsidR="0013632D" w:rsidRPr="00AC0A53">
        <w:rPr>
          <w:rFonts w:ascii="Times New Roman" w:hAnsi="Times New Roman" w:cs="Times New Roman"/>
          <w:sz w:val="20"/>
          <w:szCs w:val="20"/>
          <w:lang w:val="lt-LT"/>
        </w:rPr>
        <w:t>o</w:t>
      </w:r>
      <w:r w:rsidRPr="00AC0A53">
        <w:rPr>
          <w:rFonts w:ascii="Times New Roman" w:hAnsi="Times New Roman" w:cs="Times New Roman"/>
          <w:sz w:val="20"/>
          <w:szCs w:val="20"/>
          <w:lang w:val="lt-LT"/>
        </w:rPr>
        <w:t xml:space="preserve"> tvarkomi Sutarties tarp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ir </w:t>
      </w:r>
      <w:r w:rsidR="00A0003E" w:rsidRPr="00AC0A53">
        <w:rPr>
          <w:rFonts w:ascii="Times New Roman" w:hAnsi="Times New Roman" w:cs="Times New Roman"/>
          <w:sz w:val="20"/>
          <w:szCs w:val="20"/>
          <w:lang w:val="lt-LT"/>
        </w:rPr>
        <w:t>Užsakov</w:t>
      </w:r>
      <w:r w:rsidR="0013632D" w:rsidRPr="00AC0A53">
        <w:rPr>
          <w:rFonts w:ascii="Times New Roman" w:hAnsi="Times New Roman" w:cs="Times New Roman"/>
          <w:sz w:val="20"/>
          <w:szCs w:val="20"/>
          <w:lang w:val="lt-LT"/>
        </w:rPr>
        <w:t>o</w:t>
      </w:r>
      <w:r w:rsidRPr="00AC0A53">
        <w:rPr>
          <w:rFonts w:ascii="Times New Roman" w:hAnsi="Times New Roman" w:cs="Times New Roman"/>
          <w:sz w:val="20"/>
          <w:szCs w:val="20"/>
          <w:lang w:val="lt-LT"/>
        </w:rPr>
        <w:t xml:space="preserve"> vykdymo tikslais, </w:t>
      </w:r>
      <w:r w:rsidR="00A0003E" w:rsidRPr="00AC0A53">
        <w:rPr>
          <w:rFonts w:ascii="Times New Roman" w:hAnsi="Times New Roman" w:cs="Times New Roman"/>
          <w:sz w:val="20"/>
          <w:szCs w:val="20"/>
          <w:lang w:val="lt-LT"/>
        </w:rPr>
        <w:t>Užsakov</w:t>
      </w:r>
      <w:r w:rsidR="0013632D" w:rsidRPr="00AC0A53">
        <w:rPr>
          <w:rFonts w:ascii="Times New Roman" w:hAnsi="Times New Roman" w:cs="Times New Roman"/>
          <w:sz w:val="20"/>
          <w:szCs w:val="20"/>
          <w:lang w:val="lt-LT"/>
        </w:rPr>
        <w:t xml:space="preserve">o </w:t>
      </w:r>
      <w:r w:rsidRPr="00AC0A53">
        <w:rPr>
          <w:rFonts w:ascii="Times New Roman" w:hAnsi="Times New Roman" w:cs="Times New Roman"/>
          <w:sz w:val="20"/>
          <w:szCs w:val="20"/>
          <w:lang w:val="lt-LT"/>
        </w:rPr>
        <w:t xml:space="preserve">teisėtų interesų ir teisinių prievolių vykdymo pagrindu, ne ilgiau kaip senaties laikotarpį ir gali būti prieinami </w:t>
      </w:r>
      <w:r w:rsidR="00A0003E" w:rsidRPr="00AC0A53">
        <w:rPr>
          <w:rFonts w:ascii="Times New Roman" w:hAnsi="Times New Roman" w:cs="Times New Roman"/>
          <w:sz w:val="20"/>
          <w:szCs w:val="20"/>
          <w:lang w:val="lt-LT"/>
        </w:rPr>
        <w:t>Užsakov</w:t>
      </w:r>
      <w:r w:rsidR="000640ED" w:rsidRPr="00AC0A53">
        <w:rPr>
          <w:rFonts w:ascii="Times New Roman" w:hAnsi="Times New Roman" w:cs="Times New Roman"/>
          <w:sz w:val="20"/>
          <w:szCs w:val="20"/>
          <w:lang w:val="lt-LT"/>
        </w:rPr>
        <w:t xml:space="preserve">o </w:t>
      </w:r>
      <w:r w:rsidRPr="00AC0A53">
        <w:rPr>
          <w:rFonts w:ascii="Times New Roman" w:hAnsi="Times New Roman" w:cs="Times New Roman"/>
          <w:sz w:val="20"/>
          <w:szCs w:val="20"/>
          <w:lang w:val="lt-LT"/>
        </w:rPr>
        <w:t xml:space="preserve">darbuotojams ir kitiems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ams, valstybės institucijoms.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pasitelkti fiziniai asmenys turi būti informuojami iki jų pasitelkimo arba iki jų duomenų perdavimo </w:t>
      </w:r>
      <w:r w:rsidR="00A0003E" w:rsidRPr="00AC0A53">
        <w:rPr>
          <w:rFonts w:ascii="Times New Roman" w:hAnsi="Times New Roman" w:cs="Times New Roman"/>
          <w:sz w:val="20"/>
          <w:szCs w:val="20"/>
          <w:lang w:val="lt-LT"/>
        </w:rPr>
        <w:t>Užsakov</w:t>
      </w:r>
      <w:r w:rsidR="000640ED" w:rsidRPr="00AC0A53">
        <w:rPr>
          <w:rFonts w:ascii="Times New Roman" w:hAnsi="Times New Roman" w:cs="Times New Roman"/>
          <w:sz w:val="20"/>
          <w:szCs w:val="20"/>
          <w:lang w:val="lt-LT"/>
        </w:rPr>
        <w:t>ui</w:t>
      </w:r>
      <w:r w:rsidRPr="00AC0A53">
        <w:rPr>
          <w:rFonts w:ascii="Times New Roman" w:hAnsi="Times New Roman" w:cs="Times New Roman"/>
          <w:sz w:val="20"/>
          <w:szCs w:val="20"/>
          <w:lang w:val="lt-LT"/>
        </w:rPr>
        <w:t xml:space="preserve"> momento ir, </w:t>
      </w:r>
      <w:r w:rsidR="00A0003E" w:rsidRPr="00AC0A53">
        <w:rPr>
          <w:rFonts w:ascii="Times New Roman" w:hAnsi="Times New Roman" w:cs="Times New Roman"/>
          <w:sz w:val="20"/>
          <w:szCs w:val="20"/>
          <w:lang w:val="lt-LT"/>
        </w:rPr>
        <w:t>Užsakov</w:t>
      </w:r>
      <w:r w:rsidR="000640ED" w:rsidRPr="00AC0A53">
        <w:rPr>
          <w:rFonts w:ascii="Times New Roman" w:hAnsi="Times New Roman" w:cs="Times New Roman"/>
          <w:sz w:val="20"/>
          <w:szCs w:val="20"/>
          <w:lang w:val="lt-LT"/>
        </w:rPr>
        <w:t>ui</w:t>
      </w:r>
      <w:r w:rsidRPr="00AC0A53">
        <w:rPr>
          <w:rFonts w:ascii="Times New Roman" w:hAnsi="Times New Roman" w:cs="Times New Roman"/>
          <w:sz w:val="20"/>
          <w:szCs w:val="20"/>
          <w:lang w:val="lt-LT"/>
        </w:rPr>
        <w:t xml:space="preserve"> pareikalavus,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įsipareigoja pateikti duomenų subjektų informavimo įrodymus.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taip pat privalo tinkamai reaguoti į </w:t>
      </w:r>
      <w:r w:rsidR="00A0003E" w:rsidRPr="00AC0A53">
        <w:rPr>
          <w:rFonts w:ascii="Times New Roman" w:hAnsi="Times New Roman" w:cs="Times New Roman"/>
          <w:sz w:val="20"/>
          <w:szCs w:val="20"/>
          <w:lang w:val="lt-LT"/>
        </w:rPr>
        <w:t>Užsakov</w:t>
      </w:r>
      <w:r w:rsidR="000640ED" w:rsidRPr="00AC0A53">
        <w:rPr>
          <w:rFonts w:ascii="Times New Roman" w:hAnsi="Times New Roman" w:cs="Times New Roman"/>
          <w:sz w:val="20"/>
          <w:szCs w:val="20"/>
          <w:lang w:val="lt-LT"/>
        </w:rPr>
        <w:t>o</w:t>
      </w:r>
      <w:r w:rsidRPr="00AC0A53">
        <w:rPr>
          <w:rFonts w:ascii="Times New Roman" w:hAnsi="Times New Roman" w:cs="Times New Roman"/>
          <w:sz w:val="20"/>
          <w:szCs w:val="20"/>
          <w:lang w:val="lt-LT"/>
        </w:rPr>
        <w:t xml:space="preserve"> pranešimus apie </w:t>
      </w:r>
      <w:r w:rsidR="00A0003E" w:rsidRPr="00AC0A53">
        <w:rPr>
          <w:rFonts w:ascii="Times New Roman" w:hAnsi="Times New Roman" w:cs="Times New Roman"/>
          <w:sz w:val="20"/>
          <w:szCs w:val="20"/>
          <w:lang w:val="lt-LT"/>
        </w:rPr>
        <w:t>Užsakov</w:t>
      </w:r>
      <w:r w:rsidR="000640ED" w:rsidRPr="00AC0A53">
        <w:rPr>
          <w:rFonts w:ascii="Times New Roman" w:hAnsi="Times New Roman" w:cs="Times New Roman"/>
          <w:sz w:val="20"/>
          <w:szCs w:val="20"/>
          <w:lang w:val="lt-LT"/>
        </w:rPr>
        <w:t>o</w:t>
      </w:r>
      <w:r w:rsidRPr="00AC0A53">
        <w:rPr>
          <w:rFonts w:ascii="Times New Roman" w:hAnsi="Times New Roman" w:cs="Times New Roman"/>
          <w:sz w:val="20"/>
          <w:szCs w:val="20"/>
          <w:lang w:val="lt-LT"/>
        </w:rPr>
        <w:t xml:space="preserve"> darbuotojų ir kitų atstovų asmens duomenų, perduodamų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ui Sutarties vykdymo tikslais, ištaisymą, ištrynimą arba tvarkymo apribojimą</w:t>
      </w:r>
      <w:r w:rsidR="00B94866" w:rsidRPr="00AC0A53">
        <w:rPr>
          <w:rFonts w:ascii="Times New Roman" w:hAnsi="Times New Roman" w:cs="Times New Roman"/>
          <w:sz w:val="20"/>
          <w:szCs w:val="20"/>
          <w:lang w:val="lt-LT"/>
        </w:rPr>
        <w:t>;</w:t>
      </w:r>
    </w:p>
    <w:p w14:paraId="5C20AFBF" w14:textId="33C1DFA2" w:rsidR="0065574C" w:rsidRPr="00AC0A53" w:rsidRDefault="00815473" w:rsidP="0065574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parduodam</w:t>
      </w:r>
      <w:r w:rsidR="001C2620">
        <w:rPr>
          <w:rFonts w:ascii="Times New Roman" w:hAnsi="Times New Roman" w:cs="Times New Roman"/>
          <w:sz w:val="20"/>
          <w:szCs w:val="20"/>
          <w:lang w:val="lt-LT"/>
        </w:rPr>
        <w:t>ų Prekių</w:t>
      </w:r>
      <w:r w:rsidRPr="00AC0A53">
        <w:rPr>
          <w:rFonts w:ascii="Times New Roman" w:hAnsi="Times New Roman" w:cs="Times New Roman"/>
          <w:sz w:val="20"/>
          <w:szCs w:val="20"/>
          <w:lang w:val="lt-LT"/>
        </w:rPr>
        <w:t xml:space="preserve"> </w:t>
      </w:r>
      <w:r w:rsidR="00A800DF" w:rsidRPr="00AC0A53">
        <w:rPr>
          <w:rFonts w:ascii="Times New Roman" w:hAnsi="Times New Roman" w:cs="Times New Roman"/>
          <w:sz w:val="20"/>
          <w:szCs w:val="20"/>
          <w:lang w:val="lt-LT"/>
        </w:rPr>
        <w:t xml:space="preserve">disponavimo, valdymo ir naudojimosi teisės nėra </w:t>
      </w:r>
      <w:r w:rsidR="0065574C" w:rsidRPr="00AC0A53">
        <w:rPr>
          <w:rFonts w:ascii="Times New Roman" w:hAnsi="Times New Roman" w:cs="Times New Roman"/>
          <w:sz w:val="20"/>
          <w:szCs w:val="20"/>
          <w:lang w:val="lt-LT"/>
        </w:rPr>
        <w:t xml:space="preserve">atimtos ar </w:t>
      </w:r>
      <w:r w:rsidR="00A800DF" w:rsidRPr="00AC0A53">
        <w:rPr>
          <w:rFonts w:ascii="Times New Roman" w:hAnsi="Times New Roman" w:cs="Times New Roman"/>
          <w:sz w:val="20"/>
          <w:szCs w:val="20"/>
          <w:lang w:val="lt-LT"/>
        </w:rPr>
        <w:t>apribotos ir jokie tretieji asmenys neturi pretenzijų į Sutartimi</w:t>
      </w:r>
      <w:r w:rsidR="00B94866"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Užsakov</w:t>
      </w:r>
      <w:r w:rsidR="00FD6E79">
        <w:rPr>
          <w:rFonts w:ascii="Times New Roman" w:hAnsi="Times New Roman" w:cs="Times New Roman"/>
          <w:sz w:val="20"/>
          <w:szCs w:val="20"/>
          <w:lang w:val="lt-LT"/>
        </w:rPr>
        <w:t xml:space="preserve">ui </w:t>
      </w:r>
      <w:r w:rsidR="00A800DF" w:rsidRPr="00AC0A53">
        <w:rPr>
          <w:rFonts w:ascii="Times New Roman" w:hAnsi="Times New Roman" w:cs="Times New Roman"/>
          <w:sz w:val="20"/>
          <w:szCs w:val="20"/>
          <w:lang w:val="lt-LT"/>
        </w:rPr>
        <w:t>perduodam</w:t>
      </w:r>
      <w:r w:rsidR="001C2620">
        <w:rPr>
          <w:rFonts w:ascii="Times New Roman" w:hAnsi="Times New Roman" w:cs="Times New Roman"/>
          <w:sz w:val="20"/>
          <w:szCs w:val="20"/>
          <w:lang w:val="lt-LT"/>
        </w:rPr>
        <w:t xml:space="preserve">as Prekes </w:t>
      </w:r>
      <w:r w:rsidR="00A800DF" w:rsidRPr="00AC0A53">
        <w:rPr>
          <w:rFonts w:ascii="Times New Roman" w:hAnsi="Times New Roman" w:cs="Times New Roman"/>
          <w:sz w:val="20"/>
          <w:szCs w:val="20"/>
          <w:lang w:val="lt-LT"/>
        </w:rPr>
        <w:t>(įkeitimai, areštai ar pan.)</w:t>
      </w:r>
      <w:r w:rsidR="0065574C" w:rsidRPr="00AC0A53">
        <w:rPr>
          <w:rFonts w:ascii="Times New Roman" w:hAnsi="Times New Roman" w:cs="Times New Roman"/>
          <w:sz w:val="20"/>
          <w:szCs w:val="20"/>
          <w:lang w:val="lt-LT"/>
        </w:rPr>
        <w:t>;</w:t>
      </w:r>
    </w:p>
    <w:p w14:paraId="13462C4A" w14:textId="73876212" w:rsidR="0065574C" w:rsidRPr="00AC0A53" w:rsidRDefault="00B1096B" w:rsidP="0065574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Sistemos ir </w:t>
      </w:r>
      <w:r w:rsidR="0065574C" w:rsidRPr="00AC0A53">
        <w:rPr>
          <w:rFonts w:ascii="Times New Roman" w:hAnsi="Times New Roman" w:cs="Times New Roman"/>
          <w:sz w:val="20"/>
          <w:szCs w:val="20"/>
          <w:lang w:val="lt-LT"/>
        </w:rPr>
        <w:t xml:space="preserve">Įrangos kokybė atitinka </w:t>
      </w:r>
      <w:r w:rsidR="006E66A8" w:rsidRPr="00AC0A53">
        <w:rPr>
          <w:rFonts w:ascii="Times New Roman" w:hAnsi="Times New Roman" w:cs="Times New Roman"/>
          <w:sz w:val="20"/>
          <w:szCs w:val="20"/>
          <w:lang w:val="lt-LT"/>
        </w:rPr>
        <w:t xml:space="preserve">ir visą Sutarties galiojimo laikotarpį atitiks </w:t>
      </w:r>
      <w:r w:rsidR="0065574C" w:rsidRPr="00AC0A53">
        <w:rPr>
          <w:rFonts w:ascii="Times New Roman" w:hAnsi="Times New Roman" w:cs="Times New Roman"/>
          <w:sz w:val="20"/>
          <w:szCs w:val="20"/>
          <w:lang w:val="lt-LT"/>
        </w:rPr>
        <w:t>valstybinius ir gamintojo standartus bei technines sąlygas</w:t>
      </w:r>
      <w:r w:rsidR="006E66A8" w:rsidRPr="00AC0A53">
        <w:rPr>
          <w:rFonts w:ascii="Times New Roman" w:hAnsi="Times New Roman" w:cs="Times New Roman"/>
          <w:sz w:val="20"/>
          <w:szCs w:val="20"/>
          <w:lang w:val="lt-LT"/>
        </w:rPr>
        <w:t>.</w:t>
      </w:r>
    </w:p>
    <w:p w14:paraId="1232E737" w14:textId="77777777" w:rsidR="00290F28" w:rsidRPr="00AC0A53" w:rsidRDefault="00290F28" w:rsidP="00290F28">
      <w:pPr>
        <w:pStyle w:val="NoSpacing"/>
        <w:suppressAutoHyphens w:val="0"/>
        <w:contextualSpacing/>
        <w:rPr>
          <w:rFonts w:ascii="Times New Roman" w:hAnsi="Times New Roman" w:cs="Times New Roman"/>
          <w:b/>
          <w:bCs/>
          <w:sz w:val="20"/>
          <w:szCs w:val="20"/>
          <w:lang w:val="lt-LT"/>
        </w:rPr>
      </w:pPr>
    </w:p>
    <w:p w14:paraId="49B749CF" w14:textId="5D639885" w:rsidR="00D051E4" w:rsidRPr="00AC0A53" w:rsidRDefault="00EF1D67" w:rsidP="00F25D13">
      <w:pPr>
        <w:pStyle w:val="NoSpacing"/>
        <w:numPr>
          <w:ilvl w:val="0"/>
          <w:numId w:val="1"/>
        </w:numPr>
        <w:suppressAutoHyphens w:val="0"/>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 xml:space="preserve">PREKIŲ </w:t>
      </w:r>
      <w:r w:rsidR="00DC5DB9" w:rsidRPr="00AC0A53">
        <w:rPr>
          <w:rFonts w:ascii="Times New Roman" w:hAnsi="Times New Roman" w:cs="Times New Roman"/>
          <w:b/>
          <w:bCs/>
          <w:sz w:val="20"/>
          <w:szCs w:val="20"/>
          <w:lang w:val="lt-LT"/>
        </w:rPr>
        <w:t>TIEKIMO / PASLAUGŲ TEIKIMO, PRIĖMIMO</w:t>
      </w:r>
      <w:r w:rsidR="00F63607" w:rsidRPr="00AC0A53">
        <w:rPr>
          <w:rFonts w:ascii="Times New Roman" w:hAnsi="Times New Roman" w:cs="Times New Roman"/>
          <w:b/>
          <w:bCs/>
          <w:sz w:val="20"/>
          <w:szCs w:val="20"/>
          <w:lang w:val="lt-LT"/>
        </w:rPr>
        <w:t>–</w:t>
      </w:r>
      <w:r w:rsidR="00DC5DB9" w:rsidRPr="00AC0A53">
        <w:rPr>
          <w:rFonts w:ascii="Times New Roman" w:hAnsi="Times New Roman" w:cs="Times New Roman"/>
          <w:b/>
          <w:bCs/>
          <w:sz w:val="20"/>
          <w:szCs w:val="20"/>
          <w:lang w:val="lt-LT"/>
        </w:rPr>
        <w:t>PERDAVIMO</w:t>
      </w:r>
      <w:r w:rsidR="00DB69D7" w:rsidRPr="00AC0A53">
        <w:rPr>
          <w:rFonts w:ascii="Times New Roman" w:hAnsi="Times New Roman" w:cs="Times New Roman"/>
          <w:b/>
          <w:bCs/>
          <w:sz w:val="20"/>
          <w:szCs w:val="20"/>
          <w:lang w:val="lt-LT"/>
        </w:rPr>
        <w:t xml:space="preserve"> TVARKA IR TERMINAI</w:t>
      </w:r>
    </w:p>
    <w:p w14:paraId="00679CB5" w14:textId="77777777" w:rsidR="00DB69D7" w:rsidRPr="00AC0A53" w:rsidRDefault="00DB69D7" w:rsidP="00DB69D7">
      <w:pPr>
        <w:pStyle w:val="NoSpacing"/>
        <w:suppressAutoHyphens w:val="0"/>
        <w:ind w:left="360"/>
        <w:contextualSpacing/>
        <w:rPr>
          <w:rFonts w:ascii="Times New Roman" w:hAnsi="Times New Roman" w:cs="Times New Roman"/>
          <w:b/>
          <w:bCs/>
          <w:sz w:val="20"/>
          <w:szCs w:val="20"/>
          <w:lang w:val="lt-LT"/>
        </w:rPr>
      </w:pPr>
    </w:p>
    <w:p w14:paraId="6A2CA301" w14:textId="44024CE1" w:rsidR="00DB69D7" w:rsidRPr="00AC0A53" w:rsidRDefault="005E3E6A" w:rsidP="005654CA">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Bendra Sutarties vykdymo (Prekių tiekimo </w:t>
      </w:r>
      <w:r w:rsidR="00FD2C91" w:rsidRPr="00AC0A53">
        <w:rPr>
          <w:rFonts w:ascii="Times New Roman" w:hAnsi="Times New Roman" w:cs="Times New Roman"/>
          <w:sz w:val="20"/>
          <w:szCs w:val="20"/>
          <w:lang w:val="lt-LT"/>
        </w:rPr>
        <w:t xml:space="preserve">ir </w:t>
      </w:r>
      <w:r w:rsidRPr="00AC0A53">
        <w:rPr>
          <w:rFonts w:ascii="Times New Roman" w:hAnsi="Times New Roman" w:cs="Times New Roman"/>
          <w:sz w:val="20"/>
          <w:szCs w:val="20"/>
          <w:lang w:val="lt-LT"/>
        </w:rPr>
        <w:t>Paslaugų teikimo) trukmė – iki bus nupirkta Prekių / Paslaugų</w:t>
      </w:r>
      <w:r w:rsidR="00FD2C91" w:rsidRPr="00AC0A53">
        <w:rPr>
          <w:rFonts w:ascii="Times New Roman" w:hAnsi="Times New Roman" w:cs="Times New Roman"/>
          <w:sz w:val="20"/>
          <w:szCs w:val="20"/>
          <w:lang w:val="lt-LT"/>
        </w:rPr>
        <w:t xml:space="preserve"> (įskaitant ir Kitas prekes</w:t>
      </w:r>
      <w:r w:rsidR="00394ACD" w:rsidRPr="00394ACD">
        <w:rPr>
          <w:rFonts w:ascii="Times New Roman" w:hAnsi="Times New Roman" w:cs="Times New Roman"/>
          <w:sz w:val="20"/>
          <w:szCs w:val="20"/>
          <w:lang w:val="lt-LT"/>
        </w:rPr>
        <w:t xml:space="preserve"> </w:t>
      </w:r>
      <w:r w:rsidR="00394ACD">
        <w:rPr>
          <w:rFonts w:ascii="Times New Roman" w:hAnsi="Times New Roman" w:cs="Times New Roman"/>
          <w:sz w:val="20"/>
          <w:szCs w:val="20"/>
          <w:lang w:val="lt-LT"/>
        </w:rPr>
        <w:t xml:space="preserve">/ </w:t>
      </w:r>
      <w:r w:rsidR="00394ACD" w:rsidRPr="00AC0A53">
        <w:rPr>
          <w:rFonts w:ascii="Times New Roman" w:hAnsi="Times New Roman" w:cs="Times New Roman"/>
          <w:sz w:val="20"/>
          <w:szCs w:val="20"/>
          <w:lang w:val="lt-LT"/>
        </w:rPr>
        <w:t>paslaugas</w:t>
      </w:r>
      <w:r w:rsidR="00DD0787" w:rsidRPr="00AC0A53">
        <w:rPr>
          <w:rFonts w:ascii="Times New Roman" w:hAnsi="Times New Roman" w:cs="Times New Roman"/>
          <w:sz w:val="20"/>
          <w:szCs w:val="20"/>
          <w:lang w:val="lt-LT"/>
        </w:rPr>
        <w:t>, jei jos perkamos</w:t>
      </w:r>
      <w:r w:rsidR="00FD2C91" w:rsidRPr="00AC0A53">
        <w:rPr>
          <w:rFonts w:ascii="Times New Roman" w:hAnsi="Times New Roman" w:cs="Times New Roman"/>
          <w:sz w:val="20"/>
          <w:szCs w:val="20"/>
          <w:lang w:val="lt-LT"/>
        </w:rPr>
        <w:t>)</w:t>
      </w:r>
      <w:r w:rsidRPr="00AC0A53">
        <w:rPr>
          <w:rFonts w:ascii="Times New Roman" w:hAnsi="Times New Roman" w:cs="Times New Roman"/>
          <w:sz w:val="20"/>
          <w:szCs w:val="20"/>
          <w:lang w:val="lt-LT"/>
        </w:rPr>
        <w:t xml:space="preserve"> už </w:t>
      </w:r>
      <w:r w:rsidR="009A4656" w:rsidRPr="00AC0A53">
        <w:rPr>
          <w:rFonts w:ascii="Times New Roman" w:hAnsi="Times New Roman" w:cs="Times New Roman"/>
          <w:sz w:val="20"/>
          <w:szCs w:val="20"/>
          <w:lang w:val="lt-LT"/>
        </w:rPr>
        <w:t>1</w:t>
      </w:r>
      <w:r w:rsidR="001C2620">
        <w:rPr>
          <w:rFonts w:ascii="Times New Roman" w:hAnsi="Times New Roman" w:cs="Times New Roman"/>
          <w:sz w:val="20"/>
          <w:szCs w:val="20"/>
          <w:lang w:val="lt-LT"/>
        </w:rPr>
        <w:t xml:space="preserve"> 700 </w:t>
      </w:r>
      <w:r w:rsidR="009A4656" w:rsidRPr="00AC0A53">
        <w:rPr>
          <w:rFonts w:ascii="Times New Roman" w:hAnsi="Times New Roman" w:cs="Times New Roman"/>
          <w:sz w:val="20"/>
          <w:szCs w:val="20"/>
          <w:lang w:val="lt-LT"/>
        </w:rPr>
        <w:t>000,00 Eur be pridėtinės vertės mokesčio (toliau – PVM)</w:t>
      </w:r>
      <w:r w:rsidRPr="00AC0A53">
        <w:rPr>
          <w:rFonts w:ascii="Times New Roman" w:hAnsi="Times New Roman" w:cs="Times New Roman"/>
          <w:sz w:val="20"/>
          <w:szCs w:val="20"/>
          <w:lang w:val="lt-LT"/>
        </w:rPr>
        <w:t>, bet ne ilgiau kaip 36</w:t>
      </w:r>
      <w:r w:rsidR="009A4656" w:rsidRPr="00AC0A53">
        <w:rPr>
          <w:rFonts w:ascii="Times New Roman" w:hAnsi="Times New Roman" w:cs="Times New Roman"/>
          <w:sz w:val="20"/>
          <w:szCs w:val="20"/>
          <w:lang w:val="lt-LT"/>
        </w:rPr>
        <w:t xml:space="preserve"> (trisdešimt šeši)</w:t>
      </w:r>
      <w:r w:rsidRPr="00AC0A53">
        <w:rPr>
          <w:rFonts w:ascii="Times New Roman" w:hAnsi="Times New Roman" w:cs="Times New Roman"/>
          <w:sz w:val="20"/>
          <w:szCs w:val="20"/>
          <w:lang w:val="lt-LT"/>
        </w:rPr>
        <w:t xml:space="preserve"> mėnesi</w:t>
      </w:r>
      <w:r w:rsidR="009A4656" w:rsidRPr="00AC0A53">
        <w:rPr>
          <w:rFonts w:ascii="Times New Roman" w:hAnsi="Times New Roman" w:cs="Times New Roman"/>
          <w:sz w:val="20"/>
          <w:szCs w:val="20"/>
          <w:lang w:val="lt-LT"/>
        </w:rPr>
        <w:t>ai</w:t>
      </w:r>
      <w:r w:rsidRPr="00AC0A53">
        <w:rPr>
          <w:rFonts w:ascii="Times New Roman" w:hAnsi="Times New Roman" w:cs="Times New Roman"/>
          <w:sz w:val="20"/>
          <w:szCs w:val="20"/>
          <w:lang w:val="lt-LT"/>
        </w:rPr>
        <w:t xml:space="preserve"> nuo Sutarties įsigaliojimo dienos.</w:t>
      </w:r>
    </w:p>
    <w:p w14:paraId="06C2FA2C" w14:textId="7279FFAD" w:rsidR="008F3A7D" w:rsidRPr="00AC0A53" w:rsidRDefault="005654CA" w:rsidP="005654CA">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Prekių </w:t>
      </w:r>
      <w:r w:rsidR="00530464" w:rsidRPr="00AC0A53">
        <w:rPr>
          <w:rFonts w:ascii="Times New Roman" w:hAnsi="Times New Roman" w:cs="Times New Roman"/>
          <w:sz w:val="20"/>
          <w:szCs w:val="20"/>
          <w:lang w:val="lt-LT"/>
        </w:rPr>
        <w:t xml:space="preserve">tiekimo / Paslaugų teikimo </w:t>
      </w:r>
      <w:r w:rsidRPr="00AC0A53">
        <w:rPr>
          <w:rFonts w:ascii="Times New Roman" w:hAnsi="Times New Roman" w:cs="Times New Roman"/>
          <w:sz w:val="20"/>
          <w:szCs w:val="20"/>
          <w:lang w:val="lt-LT"/>
        </w:rPr>
        <w:t>tvarka ir terminai</w:t>
      </w:r>
      <w:r w:rsidR="008F3A7D" w:rsidRPr="00AC0A53">
        <w:rPr>
          <w:rFonts w:ascii="Times New Roman" w:hAnsi="Times New Roman" w:cs="Times New Roman"/>
          <w:sz w:val="20"/>
          <w:szCs w:val="20"/>
          <w:lang w:val="lt-LT"/>
        </w:rPr>
        <w:t xml:space="preserve"> nustatyt</w:t>
      </w:r>
      <w:r w:rsidR="007D082D">
        <w:rPr>
          <w:rFonts w:ascii="Times New Roman" w:hAnsi="Times New Roman" w:cs="Times New Roman"/>
          <w:sz w:val="20"/>
          <w:szCs w:val="20"/>
          <w:lang w:val="lt-LT"/>
        </w:rPr>
        <w:t>i</w:t>
      </w:r>
      <w:r w:rsidR="008F3A7D" w:rsidRPr="00AC0A53">
        <w:rPr>
          <w:rFonts w:ascii="Times New Roman" w:hAnsi="Times New Roman" w:cs="Times New Roman"/>
          <w:sz w:val="20"/>
          <w:szCs w:val="20"/>
          <w:lang w:val="lt-LT"/>
        </w:rPr>
        <w:t xml:space="preserve"> Sutarties 1 priede.</w:t>
      </w:r>
    </w:p>
    <w:p w14:paraId="4168DD43" w14:textId="77777777" w:rsidR="004D4529" w:rsidRPr="00AC0A53" w:rsidRDefault="004D4529" w:rsidP="005654CA">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Prekių / Paslaugų priėmimo sąlygos:</w:t>
      </w:r>
    </w:p>
    <w:p w14:paraId="05CC8298" w14:textId="25285CB2" w:rsidR="00AC0A53" w:rsidRPr="00AC0A53" w:rsidRDefault="008F3A7D" w:rsidP="00AC0A5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Sistemos priėmimo-perdavimo, automobiliuose sumontuotos Įrangos priėmimo–perdavimo tvarka, Įrangos sumontavimo ir išmontavimo paslaugų priėmimo-perdavimo, saugomos Įrangos bei išimtų detalių grąžinimo–priėmimo tvarka nustatyta Sutarties 1 pried</w:t>
      </w:r>
      <w:r w:rsidR="00F7200C" w:rsidRPr="00AC0A53">
        <w:rPr>
          <w:rFonts w:ascii="Times New Roman" w:hAnsi="Times New Roman" w:cs="Times New Roman"/>
          <w:sz w:val="20"/>
          <w:szCs w:val="20"/>
          <w:lang w:val="lt-LT"/>
        </w:rPr>
        <w:t xml:space="preserve">o </w:t>
      </w:r>
      <w:r w:rsidR="00524E57">
        <w:rPr>
          <w:rFonts w:ascii="Times New Roman" w:hAnsi="Times New Roman" w:cs="Times New Roman"/>
          <w:sz w:val="20"/>
          <w:szCs w:val="20"/>
          <w:lang w:val="lt-LT"/>
        </w:rPr>
        <w:t>4</w:t>
      </w:r>
      <w:r w:rsidR="00F7200C" w:rsidRPr="00AC0A53">
        <w:rPr>
          <w:rFonts w:ascii="Times New Roman" w:hAnsi="Times New Roman" w:cs="Times New Roman"/>
          <w:sz w:val="20"/>
          <w:szCs w:val="20"/>
          <w:lang w:val="lt-LT"/>
        </w:rPr>
        <w:t xml:space="preserve"> priede „</w:t>
      </w:r>
      <w:r w:rsidR="009260B9" w:rsidRPr="00AC0A53">
        <w:rPr>
          <w:rFonts w:ascii="Times New Roman" w:hAnsi="Times New Roman" w:cs="Times New Roman"/>
          <w:sz w:val="20"/>
          <w:szCs w:val="20"/>
          <w:lang w:val="lt-LT"/>
        </w:rPr>
        <w:t>Sistemos priėmimo–perdavimo, automobiliuose sumontuotos Įrangos priėmimo–perdavimo tvarka, Įrangos sumontavimo ir išmontavimo paslaugų priėmimo</w:t>
      </w:r>
      <w:r w:rsidR="003C485A">
        <w:rPr>
          <w:rFonts w:ascii="Times New Roman" w:hAnsi="Times New Roman" w:cs="Times New Roman"/>
          <w:sz w:val="20"/>
          <w:szCs w:val="20"/>
          <w:lang w:val="lt-LT"/>
        </w:rPr>
        <w:t>–</w:t>
      </w:r>
      <w:r w:rsidR="009260B9" w:rsidRPr="00AC0A53">
        <w:rPr>
          <w:rFonts w:ascii="Times New Roman" w:hAnsi="Times New Roman" w:cs="Times New Roman"/>
          <w:sz w:val="20"/>
          <w:szCs w:val="20"/>
          <w:lang w:val="lt-LT"/>
        </w:rPr>
        <w:t xml:space="preserve">perdavimo, saugomos Įrangos bei išimtų detalių grąžinimo–priėmimo tvarka“. Esant objektyvioms priežastims, Sutarties vykdymo laikotarpiu Šalys bendru rašytiniu Šalių susitarimu gali keisti nurodytame priede pateiktą tvarką, nekeisdamos Prekių tiekimo / Paslaugų teikimo terminų ir atsiskaitymo už Prekes / Paslaugas sąlygų. </w:t>
      </w:r>
    </w:p>
    <w:p w14:paraId="1E69C108" w14:textId="3D3A1DA0" w:rsidR="00C01D0B" w:rsidRPr="00AC0A53" w:rsidRDefault="00053DED" w:rsidP="00AC0A5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Sistemos priežiūros,</w:t>
      </w:r>
      <w:r>
        <w:rPr>
          <w:rFonts w:ascii="Times New Roman" w:hAnsi="Times New Roman" w:cs="Times New Roman"/>
          <w:sz w:val="20"/>
          <w:szCs w:val="20"/>
          <w:lang w:val="lt-LT"/>
        </w:rPr>
        <w:t xml:space="preserve"> </w:t>
      </w:r>
      <w:r w:rsidR="00807238" w:rsidRPr="00AC0A53">
        <w:rPr>
          <w:rFonts w:ascii="Times New Roman" w:hAnsi="Times New Roman" w:cs="Times New Roman"/>
          <w:sz w:val="20"/>
          <w:szCs w:val="20"/>
          <w:lang w:val="lt-LT"/>
        </w:rPr>
        <w:t>Įrangos priežiūros paslaugos</w:t>
      </w:r>
      <w:r>
        <w:rPr>
          <w:rFonts w:ascii="Times New Roman" w:hAnsi="Times New Roman" w:cs="Times New Roman"/>
          <w:sz w:val="20"/>
          <w:szCs w:val="20"/>
          <w:lang w:val="lt-LT"/>
        </w:rPr>
        <w:t xml:space="preserve">, </w:t>
      </w:r>
      <w:r w:rsidR="006B5C3C">
        <w:rPr>
          <w:rFonts w:ascii="Times New Roman" w:hAnsi="Times New Roman" w:cs="Times New Roman"/>
          <w:sz w:val="20"/>
          <w:szCs w:val="20"/>
          <w:lang w:val="lt-LT"/>
        </w:rPr>
        <w:t>R</w:t>
      </w:r>
      <w:r>
        <w:rPr>
          <w:rFonts w:ascii="Times New Roman" w:hAnsi="Times New Roman" w:cs="Times New Roman"/>
          <w:sz w:val="20"/>
          <w:szCs w:val="20"/>
          <w:lang w:val="lt-LT"/>
        </w:rPr>
        <w:t>yšio paslaugos</w:t>
      </w:r>
      <w:r w:rsidR="00807238" w:rsidRPr="00AC0A53">
        <w:rPr>
          <w:rFonts w:ascii="Times New Roman" w:hAnsi="Times New Roman" w:cs="Times New Roman"/>
          <w:sz w:val="20"/>
          <w:szCs w:val="20"/>
          <w:lang w:val="lt-LT"/>
        </w:rPr>
        <w:t xml:space="preserve"> </w:t>
      </w:r>
      <w:r w:rsidR="00A64054" w:rsidRPr="00AC0A53">
        <w:rPr>
          <w:rFonts w:ascii="Times New Roman" w:hAnsi="Times New Roman" w:cs="Times New Roman"/>
          <w:sz w:val="20"/>
          <w:szCs w:val="20"/>
          <w:lang w:val="lt-LT"/>
        </w:rPr>
        <w:t>perduodamos–</w:t>
      </w:r>
      <w:r w:rsidR="00807238" w:rsidRPr="00AC0A53">
        <w:rPr>
          <w:rFonts w:ascii="Times New Roman" w:hAnsi="Times New Roman" w:cs="Times New Roman"/>
          <w:sz w:val="20"/>
          <w:szCs w:val="20"/>
          <w:lang w:val="lt-LT"/>
        </w:rPr>
        <w:t xml:space="preserve">priimamos </w:t>
      </w:r>
      <w:r w:rsidR="00C01D0B" w:rsidRPr="00AC0A53">
        <w:rPr>
          <w:rFonts w:ascii="Times New Roman" w:hAnsi="Times New Roman" w:cs="Times New Roman"/>
          <w:sz w:val="20"/>
          <w:szCs w:val="20"/>
          <w:lang w:val="lt-LT"/>
        </w:rPr>
        <w:t>Užsakovo atstovui, atsakingam už Sutarties</w:t>
      </w:r>
      <w:r w:rsidR="00AC0A53" w:rsidRPr="00AC0A53">
        <w:rPr>
          <w:rFonts w:ascii="Times New Roman" w:hAnsi="Times New Roman" w:cs="Times New Roman"/>
          <w:sz w:val="20"/>
          <w:szCs w:val="20"/>
          <w:lang w:val="lt-LT"/>
        </w:rPr>
        <w:t xml:space="preserve"> </w:t>
      </w:r>
      <w:r w:rsidR="00C01D0B" w:rsidRPr="00AC0A53">
        <w:rPr>
          <w:rFonts w:ascii="Times New Roman" w:hAnsi="Times New Roman" w:cs="Times New Roman"/>
          <w:sz w:val="20"/>
          <w:szCs w:val="20"/>
          <w:lang w:val="lt-LT"/>
        </w:rPr>
        <w:t>vykdymo koordinavimą, patvirtinant Teikėjo pateiktas PVM sąskaitas faktūras.</w:t>
      </w:r>
    </w:p>
    <w:p w14:paraId="0A37B3F4" w14:textId="67500EAA" w:rsidR="00830A3B" w:rsidRPr="00AC0A53" w:rsidRDefault="00053DED" w:rsidP="00830A3B">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Pr>
          <w:rFonts w:ascii="Times New Roman" w:hAnsi="Times New Roman" w:cs="Times New Roman"/>
          <w:sz w:val="20"/>
          <w:szCs w:val="20"/>
          <w:lang w:val="lt-LT"/>
        </w:rPr>
        <w:t>D</w:t>
      </w:r>
      <w:r w:rsidR="00F248B9" w:rsidRPr="00AC0A53">
        <w:rPr>
          <w:rFonts w:ascii="Times New Roman" w:hAnsi="Times New Roman" w:cs="Times New Roman"/>
          <w:sz w:val="20"/>
          <w:szCs w:val="20"/>
          <w:lang w:val="lt-LT"/>
        </w:rPr>
        <w:t>uomenų saugojimo paslaugų</w:t>
      </w:r>
      <w:r w:rsidR="00A96798">
        <w:rPr>
          <w:rFonts w:ascii="Times New Roman" w:hAnsi="Times New Roman" w:cs="Times New Roman"/>
          <w:sz w:val="20"/>
          <w:szCs w:val="20"/>
          <w:lang w:val="lt-LT"/>
        </w:rPr>
        <w:t xml:space="preserve"> ir</w:t>
      </w:r>
      <w:r w:rsidR="00F248B9" w:rsidRPr="00AC0A53">
        <w:rPr>
          <w:rFonts w:ascii="Times New Roman" w:hAnsi="Times New Roman" w:cs="Times New Roman"/>
          <w:sz w:val="20"/>
          <w:szCs w:val="20"/>
          <w:lang w:val="lt-LT"/>
        </w:rPr>
        <w:t xml:space="preserve"> </w:t>
      </w:r>
      <w:r w:rsidR="006B5C3C">
        <w:rPr>
          <w:rFonts w:ascii="Times New Roman" w:hAnsi="Times New Roman" w:cs="Times New Roman"/>
          <w:sz w:val="20"/>
          <w:szCs w:val="20"/>
          <w:lang w:val="lt-LT"/>
        </w:rPr>
        <w:t>V</w:t>
      </w:r>
      <w:r w:rsidR="00F248B9" w:rsidRPr="00AC0A53">
        <w:rPr>
          <w:rFonts w:ascii="Times New Roman" w:hAnsi="Times New Roman" w:cs="Times New Roman"/>
          <w:sz w:val="20"/>
          <w:szCs w:val="20"/>
          <w:lang w:val="lt-LT"/>
        </w:rPr>
        <w:t>irtualaus serverio nuomos</w:t>
      </w:r>
      <w:r w:rsidR="00A96798">
        <w:rPr>
          <w:rFonts w:ascii="Times New Roman" w:hAnsi="Times New Roman" w:cs="Times New Roman"/>
          <w:sz w:val="20"/>
          <w:szCs w:val="20"/>
          <w:lang w:val="lt-LT"/>
        </w:rPr>
        <w:t xml:space="preserve"> paslaugų</w:t>
      </w:r>
      <w:r w:rsidR="00C33CB0">
        <w:rPr>
          <w:rFonts w:ascii="Times New Roman" w:hAnsi="Times New Roman" w:cs="Times New Roman"/>
          <w:sz w:val="20"/>
          <w:szCs w:val="20"/>
          <w:lang w:val="lt-LT"/>
        </w:rPr>
        <w:t xml:space="preserve"> </w:t>
      </w:r>
      <w:r w:rsidR="00F248B9" w:rsidRPr="00AC0A53">
        <w:rPr>
          <w:rFonts w:ascii="Times New Roman" w:hAnsi="Times New Roman" w:cs="Times New Roman"/>
          <w:sz w:val="20"/>
          <w:szCs w:val="20"/>
          <w:lang w:val="lt-LT"/>
        </w:rPr>
        <w:t xml:space="preserve">faktinis suteikimas ir priėmimas-perdavimas įforminamas </w:t>
      </w:r>
      <w:r w:rsidR="00A64054" w:rsidRPr="00AC0A53">
        <w:rPr>
          <w:rFonts w:ascii="Times New Roman" w:hAnsi="Times New Roman" w:cs="Times New Roman"/>
          <w:sz w:val="20"/>
          <w:szCs w:val="20"/>
          <w:lang w:val="lt-LT"/>
        </w:rPr>
        <w:t xml:space="preserve">Sutarties 1 priedo </w:t>
      </w:r>
      <w:r w:rsidR="00C82E80">
        <w:rPr>
          <w:rFonts w:ascii="Times New Roman" w:hAnsi="Times New Roman" w:cs="Times New Roman"/>
          <w:sz w:val="20"/>
          <w:szCs w:val="20"/>
          <w:lang w:val="lt-LT"/>
        </w:rPr>
        <w:t>3</w:t>
      </w:r>
      <w:r w:rsidR="00694406" w:rsidRPr="00AC0A53">
        <w:rPr>
          <w:rFonts w:ascii="Times New Roman" w:hAnsi="Times New Roman" w:cs="Times New Roman"/>
          <w:sz w:val="20"/>
          <w:szCs w:val="20"/>
          <w:lang w:val="lt-LT"/>
        </w:rPr>
        <w:t xml:space="preserve"> pried</w:t>
      </w:r>
      <w:r w:rsidR="00AC0A53">
        <w:rPr>
          <w:rFonts w:ascii="Times New Roman" w:hAnsi="Times New Roman" w:cs="Times New Roman"/>
          <w:sz w:val="20"/>
          <w:szCs w:val="20"/>
          <w:lang w:val="lt-LT"/>
        </w:rPr>
        <w:t>e</w:t>
      </w:r>
      <w:r w:rsidR="00694406" w:rsidRPr="00AC0A53">
        <w:rPr>
          <w:rFonts w:ascii="Times New Roman" w:hAnsi="Times New Roman" w:cs="Times New Roman"/>
          <w:sz w:val="20"/>
          <w:szCs w:val="20"/>
          <w:lang w:val="lt-LT"/>
        </w:rPr>
        <w:t xml:space="preserve"> „</w:t>
      </w:r>
      <w:r w:rsidR="00FE5B03" w:rsidRPr="00AC0A53">
        <w:rPr>
          <w:rFonts w:ascii="Times New Roman" w:hAnsi="Times New Roman" w:cs="Times New Roman"/>
          <w:sz w:val="20"/>
          <w:szCs w:val="20"/>
          <w:lang w:val="lt-LT"/>
        </w:rPr>
        <w:t>Duomenų saugojimo paslaug</w:t>
      </w:r>
      <w:r w:rsidR="006B5C3C">
        <w:rPr>
          <w:rFonts w:ascii="Times New Roman" w:hAnsi="Times New Roman" w:cs="Times New Roman"/>
          <w:sz w:val="20"/>
          <w:szCs w:val="20"/>
          <w:lang w:val="lt-LT"/>
        </w:rPr>
        <w:t xml:space="preserve">ų ir </w:t>
      </w:r>
      <w:r w:rsidR="00FE5B03" w:rsidRPr="00AC0A53">
        <w:rPr>
          <w:rFonts w:ascii="Times New Roman" w:hAnsi="Times New Roman" w:cs="Times New Roman"/>
          <w:sz w:val="20"/>
          <w:szCs w:val="20"/>
          <w:lang w:val="lt-LT"/>
        </w:rPr>
        <w:t>Virtualaus serverio nuomos</w:t>
      </w:r>
      <w:r w:rsidR="002A216B">
        <w:rPr>
          <w:rFonts w:ascii="Times New Roman" w:hAnsi="Times New Roman" w:cs="Times New Roman"/>
          <w:sz w:val="20"/>
          <w:szCs w:val="20"/>
          <w:lang w:val="lt-LT"/>
        </w:rPr>
        <w:t xml:space="preserve"> paslaug</w:t>
      </w:r>
      <w:r w:rsidR="006B5C3C">
        <w:rPr>
          <w:rFonts w:ascii="Times New Roman" w:hAnsi="Times New Roman" w:cs="Times New Roman"/>
          <w:sz w:val="20"/>
          <w:szCs w:val="20"/>
          <w:lang w:val="lt-LT"/>
        </w:rPr>
        <w:t xml:space="preserve">ų </w:t>
      </w:r>
      <w:r w:rsidR="00FE5B03" w:rsidRPr="00AC0A53">
        <w:rPr>
          <w:rFonts w:ascii="Times New Roman" w:hAnsi="Times New Roman" w:cs="Times New Roman"/>
          <w:sz w:val="20"/>
          <w:szCs w:val="20"/>
          <w:lang w:val="lt-LT"/>
        </w:rPr>
        <w:t xml:space="preserve">pažeidimų kompensacijos skaičiavimo tvarka“ </w:t>
      </w:r>
      <w:r w:rsidR="004D5381">
        <w:rPr>
          <w:rFonts w:ascii="Times New Roman" w:hAnsi="Times New Roman" w:cs="Times New Roman"/>
          <w:sz w:val="20"/>
          <w:szCs w:val="20"/>
          <w:lang w:val="lt-LT"/>
        </w:rPr>
        <w:t xml:space="preserve">(toliau – Sutarties 1 priedo </w:t>
      </w:r>
      <w:r w:rsidR="00C82E80">
        <w:rPr>
          <w:rFonts w:ascii="Times New Roman" w:hAnsi="Times New Roman" w:cs="Times New Roman"/>
          <w:sz w:val="20"/>
          <w:szCs w:val="20"/>
          <w:lang w:val="lt-LT"/>
        </w:rPr>
        <w:t>3</w:t>
      </w:r>
      <w:r w:rsidR="004D5381">
        <w:rPr>
          <w:rFonts w:ascii="Times New Roman" w:hAnsi="Times New Roman" w:cs="Times New Roman"/>
          <w:sz w:val="20"/>
          <w:szCs w:val="20"/>
          <w:lang w:val="lt-LT"/>
        </w:rPr>
        <w:t xml:space="preserve"> priedas) </w:t>
      </w:r>
      <w:r w:rsidR="00C01D0B" w:rsidRPr="00AC0A53">
        <w:rPr>
          <w:rFonts w:ascii="Times New Roman" w:hAnsi="Times New Roman" w:cs="Times New Roman"/>
          <w:sz w:val="20"/>
          <w:szCs w:val="20"/>
          <w:lang w:val="lt-LT"/>
        </w:rPr>
        <w:t xml:space="preserve">nustatyta tvarka ir </w:t>
      </w:r>
      <w:r w:rsidR="00F248B9" w:rsidRPr="00AC0A53">
        <w:rPr>
          <w:rFonts w:ascii="Times New Roman" w:hAnsi="Times New Roman" w:cs="Times New Roman"/>
          <w:sz w:val="20"/>
          <w:szCs w:val="20"/>
          <w:lang w:val="lt-LT"/>
        </w:rPr>
        <w:t>Užsakovo atstovui, atsakingam už Sutarties vykdymo koordinavimą, patvirtinant Teikėjo pateiktas</w:t>
      </w:r>
      <w:r>
        <w:rPr>
          <w:rFonts w:ascii="Times New Roman" w:hAnsi="Times New Roman" w:cs="Times New Roman"/>
          <w:sz w:val="20"/>
          <w:szCs w:val="20"/>
          <w:lang w:val="lt-LT"/>
        </w:rPr>
        <w:t xml:space="preserve"> pasiekiamumo ataskaitas ir</w:t>
      </w:r>
      <w:r w:rsidR="00F248B9" w:rsidRPr="00AC0A53">
        <w:rPr>
          <w:rFonts w:ascii="Times New Roman" w:hAnsi="Times New Roman" w:cs="Times New Roman"/>
          <w:sz w:val="20"/>
          <w:szCs w:val="20"/>
          <w:lang w:val="lt-LT"/>
        </w:rPr>
        <w:t xml:space="preserve"> PVM sąskaitas faktūras.</w:t>
      </w:r>
    </w:p>
    <w:p w14:paraId="31971B95" w14:textId="18EFB690" w:rsidR="00F5547F" w:rsidRPr="00AC0A53" w:rsidRDefault="00830A3B" w:rsidP="00F6360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Iki Įrangos priėmimo–perdavimo akto pasirašymo visa atsakomybė dėl j</w:t>
      </w:r>
      <w:r w:rsidR="0032101C" w:rsidRPr="00AC0A53">
        <w:rPr>
          <w:rFonts w:ascii="Times New Roman" w:hAnsi="Times New Roman" w:cs="Times New Roman"/>
          <w:sz w:val="20"/>
          <w:szCs w:val="20"/>
          <w:lang w:val="lt-LT"/>
        </w:rPr>
        <w:t xml:space="preserve">ų </w:t>
      </w:r>
      <w:r w:rsidRPr="00AC0A53">
        <w:rPr>
          <w:rFonts w:ascii="Times New Roman" w:hAnsi="Times New Roman" w:cs="Times New Roman"/>
          <w:sz w:val="20"/>
          <w:szCs w:val="20"/>
          <w:lang w:val="lt-LT"/>
        </w:rPr>
        <w:t xml:space="preserve">atsitiktinio žuvimo ar sugadinimo (praradimo) tenka Teikėjui. </w:t>
      </w:r>
    </w:p>
    <w:p w14:paraId="7B608C85" w14:textId="74D3D4BB" w:rsidR="0032101C" w:rsidRPr="00AC0A53" w:rsidRDefault="00B973EB" w:rsidP="00F6360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Nuosavybės teisė </w:t>
      </w:r>
      <w:r w:rsidR="00F5547F" w:rsidRPr="00AC0A53">
        <w:rPr>
          <w:rFonts w:ascii="Times New Roman" w:hAnsi="Times New Roman" w:cs="Times New Roman"/>
          <w:sz w:val="20"/>
          <w:szCs w:val="20"/>
          <w:lang w:val="lt-LT"/>
        </w:rPr>
        <w:t xml:space="preserve">į Įrangos komplektus į automobilius </w:t>
      </w:r>
      <w:r w:rsidRPr="00AC0A53">
        <w:rPr>
          <w:rFonts w:ascii="Times New Roman" w:hAnsi="Times New Roman" w:cs="Times New Roman"/>
          <w:sz w:val="20"/>
          <w:szCs w:val="20"/>
          <w:lang w:val="lt-LT"/>
        </w:rPr>
        <w:t xml:space="preserve">ir </w:t>
      </w:r>
      <w:r w:rsidR="00F5547F" w:rsidRPr="00AC0A53">
        <w:rPr>
          <w:rFonts w:ascii="Times New Roman" w:hAnsi="Times New Roman" w:cs="Times New Roman"/>
          <w:sz w:val="20"/>
          <w:szCs w:val="20"/>
          <w:lang w:val="lt-LT"/>
        </w:rPr>
        <w:t xml:space="preserve">Įrangos </w:t>
      </w:r>
      <w:r w:rsidRPr="00AC0A53">
        <w:rPr>
          <w:rFonts w:ascii="Times New Roman" w:hAnsi="Times New Roman" w:cs="Times New Roman"/>
          <w:sz w:val="20"/>
          <w:szCs w:val="20"/>
          <w:lang w:val="lt-LT"/>
        </w:rPr>
        <w:t>žuvimo ar sugadinimo (praradimo) rizika pereina Užsakovui</w:t>
      </w:r>
      <w:r w:rsidR="00F5547F" w:rsidRPr="00AC0A53">
        <w:rPr>
          <w:rFonts w:ascii="Times New Roman" w:hAnsi="Times New Roman" w:cs="Times New Roman"/>
          <w:sz w:val="20"/>
          <w:szCs w:val="20"/>
          <w:lang w:val="lt-LT"/>
        </w:rPr>
        <w:t xml:space="preserve"> p</w:t>
      </w:r>
      <w:r w:rsidR="00830A3B" w:rsidRPr="00AC0A53">
        <w:rPr>
          <w:rFonts w:ascii="Times New Roman" w:hAnsi="Times New Roman" w:cs="Times New Roman"/>
          <w:sz w:val="20"/>
          <w:szCs w:val="20"/>
          <w:lang w:val="lt-LT"/>
        </w:rPr>
        <w:t>o</w:t>
      </w:r>
      <w:r w:rsidR="0032101C" w:rsidRPr="00AC0A53">
        <w:rPr>
          <w:rFonts w:ascii="Times New Roman" w:hAnsi="Times New Roman" w:cs="Times New Roman"/>
          <w:sz w:val="20"/>
          <w:szCs w:val="20"/>
          <w:lang w:val="lt-LT"/>
        </w:rPr>
        <w:t xml:space="preserve"> </w:t>
      </w:r>
      <w:r w:rsidR="00830A3B" w:rsidRPr="00AC0A53">
        <w:rPr>
          <w:rFonts w:ascii="Times New Roman" w:hAnsi="Times New Roman" w:cs="Times New Roman"/>
          <w:sz w:val="20"/>
          <w:szCs w:val="20"/>
          <w:lang w:val="lt-LT"/>
        </w:rPr>
        <w:t>Įrangos priėmimo–perdavimo akto pasirašymo</w:t>
      </w:r>
      <w:r w:rsidR="00F5547F" w:rsidRPr="00AC0A53">
        <w:rPr>
          <w:rFonts w:ascii="Times New Roman" w:hAnsi="Times New Roman" w:cs="Times New Roman"/>
          <w:sz w:val="20"/>
          <w:szCs w:val="20"/>
          <w:lang w:val="lt-LT"/>
        </w:rPr>
        <w:t>.</w:t>
      </w:r>
    </w:p>
    <w:p w14:paraId="6476166C" w14:textId="561FAA30" w:rsidR="00F63607" w:rsidRPr="00AC0A53" w:rsidRDefault="003A7CB9" w:rsidP="00F6360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Teikėjui perduotų saugoti Įrangos komplektų ir (ar) išimtų originalių detalių</w:t>
      </w:r>
      <w:r w:rsidR="00182484" w:rsidRPr="00AC0A53">
        <w:rPr>
          <w:rFonts w:ascii="Times New Roman" w:hAnsi="Times New Roman" w:cs="Times New Roman"/>
          <w:sz w:val="20"/>
          <w:szCs w:val="20"/>
          <w:lang w:val="lt-LT"/>
        </w:rPr>
        <w:t xml:space="preserve"> atsitiktinio žuvimo ar sugadinimo (praradimo) </w:t>
      </w:r>
      <w:r w:rsidR="009116DF" w:rsidRPr="00AC0A53">
        <w:rPr>
          <w:rFonts w:ascii="Times New Roman" w:hAnsi="Times New Roman" w:cs="Times New Roman"/>
          <w:sz w:val="20"/>
          <w:szCs w:val="20"/>
          <w:lang w:val="lt-LT"/>
        </w:rPr>
        <w:t xml:space="preserve">rizika </w:t>
      </w:r>
      <w:r w:rsidR="00182484" w:rsidRPr="00AC0A53">
        <w:rPr>
          <w:rFonts w:ascii="Times New Roman" w:hAnsi="Times New Roman" w:cs="Times New Roman"/>
          <w:sz w:val="20"/>
          <w:szCs w:val="20"/>
          <w:lang w:val="lt-LT"/>
        </w:rPr>
        <w:t>tenka Teikėjui</w:t>
      </w:r>
      <w:r w:rsidR="009116DF" w:rsidRPr="00AC0A53">
        <w:rPr>
          <w:rFonts w:ascii="Times New Roman" w:hAnsi="Times New Roman" w:cs="Times New Roman"/>
          <w:sz w:val="20"/>
          <w:szCs w:val="20"/>
          <w:lang w:val="lt-LT"/>
        </w:rPr>
        <w:t xml:space="preserve"> iki jų</w:t>
      </w:r>
      <w:r w:rsidR="005F5F1C" w:rsidRPr="00AC0A53">
        <w:rPr>
          <w:rFonts w:ascii="Times New Roman" w:hAnsi="Times New Roman" w:cs="Times New Roman"/>
          <w:sz w:val="20"/>
          <w:szCs w:val="20"/>
          <w:lang w:val="lt-LT"/>
        </w:rPr>
        <w:t xml:space="preserve"> grąžinimo Užsakovui Sutarties 1 priede nustatyta tvarka.</w:t>
      </w:r>
    </w:p>
    <w:p w14:paraId="2B596FDC" w14:textId="77777777" w:rsidR="005E3E6A" w:rsidRPr="00AC0A53" w:rsidRDefault="005E3E6A" w:rsidP="00B123D2">
      <w:pPr>
        <w:pStyle w:val="NoSpacing"/>
        <w:suppressAutoHyphens w:val="0"/>
        <w:contextualSpacing/>
        <w:rPr>
          <w:rFonts w:ascii="Times New Roman" w:hAnsi="Times New Roman" w:cs="Times New Roman"/>
          <w:b/>
          <w:bCs/>
          <w:sz w:val="20"/>
          <w:szCs w:val="20"/>
          <w:lang w:val="lt-LT"/>
        </w:rPr>
      </w:pPr>
    </w:p>
    <w:p w14:paraId="05114421" w14:textId="4E024FAC" w:rsidR="006D58A3" w:rsidRPr="00AC0A53" w:rsidRDefault="006D58A3" w:rsidP="00F25D13">
      <w:pPr>
        <w:pStyle w:val="NoSpacing"/>
        <w:numPr>
          <w:ilvl w:val="0"/>
          <w:numId w:val="1"/>
        </w:numPr>
        <w:suppressAutoHyphens w:val="0"/>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KAINODAROS TAISYKLĖS IR ATSISKAITYMO TVARKA</w:t>
      </w:r>
    </w:p>
    <w:p w14:paraId="112BB2AA" w14:textId="77777777" w:rsidR="007C340B" w:rsidRPr="00AC0A53" w:rsidRDefault="007C340B" w:rsidP="00F25D13">
      <w:pPr>
        <w:pStyle w:val="NoSpacing"/>
        <w:suppressAutoHyphens w:val="0"/>
        <w:ind w:left="360"/>
        <w:contextualSpacing/>
        <w:rPr>
          <w:rFonts w:ascii="Times New Roman" w:hAnsi="Times New Roman" w:cs="Times New Roman"/>
          <w:b/>
          <w:bCs/>
          <w:sz w:val="20"/>
          <w:szCs w:val="20"/>
          <w:lang w:val="lt-LT"/>
        </w:rPr>
      </w:pPr>
    </w:p>
    <w:p w14:paraId="6730412A" w14:textId="59623615" w:rsidR="002D1459" w:rsidRPr="00AC0A53" w:rsidRDefault="006D58A3" w:rsidP="00A9538A">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Sutarčiai taikoma</w:t>
      </w:r>
      <w:r w:rsidR="00290F28" w:rsidRPr="00AC0A53">
        <w:rPr>
          <w:rFonts w:ascii="Times New Roman" w:hAnsi="Times New Roman" w:cs="Times New Roman"/>
          <w:sz w:val="20"/>
          <w:szCs w:val="20"/>
          <w:lang w:val="lt-LT"/>
        </w:rPr>
        <w:t>s kainos apskaičiavimo būdas:</w:t>
      </w:r>
      <w:r w:rsidRPr="00AC0A53">
        <w:rPr>
          <w:rFonts w:ascii="Times New Roman" w:hAnsi="Times New Roman" w:cs="Times New Roman"/>
          <w:sz w:val="20"/>
          <w:szCs w:val="20"/>
          <w:lang w:val="lt-LT"/>
        </w:rPr>
        <w:t xml:space="preserve"> fiksuoto</w:t>
      </w:r>
      <w:r w:rsidR="005F5F1C" w:rsidRPr="00AC0A53">
        <w:rPr>
          <w:rFonts w:ascii="Times New Roman" w:hAnsi="Times New Roman" w:cs="Times New Roman"/>
          <w:sz w:val="20"/>
          <w:szCs w:val="20"/>
          <w:lang w:val="lt-LT"/>
        </w:rPr>
        <w:t xml:space="preserve">s kainos </w:t>
      </w:r>
      <w:r w:rsidR="00A22275" w:rsidRPr="00AC0A53">
        <w:rPr>
          <w:rFonts w:ascii="Times New Roman" w:hAnsi="Times New Roman" w:cs="Times New Roman"/>
          <w:sz w:val="20"/>
          <w:szCs w:val="20"/>
          <w:lang w:val="lt-LT"/>
        </w:rPr>
        <w:t>–</w:t>
      </w:r>
      <w:r w:rsidR="005F5F1C" w:rsidRPr="00AC0A53">
        <w:rPr>
          <w:rFonts w:ascii="Times New Roman" w:hAnsi="Times New Roman" w:cs="Times New Roman"/>
          <w:sz w:val="20"/>
          <w:szCs w:val="20"/>
          <w:lang w:val="lt-LT"/>
        </w:rPr>
        <w:t xml:space="preserve"> Sistem</w:t>
      </w:r>
      <w:r w:rsidR="00A22275" w:rsidRPr="00AC0A53">
        <w:rPr>
          <w:rFonts w:ascii="Times New Roman" w:hAnsi="Times New Roman" w:cs="Times New Roman"/>
          <w:sz w:val="20"/>
          <w:szCs w:val="20"/>
          <w:lang w:val="lt-LT"/>
        </w:rPr>
        <w:t>a</w:t>
      </w:r>
      <w:r w:rsidR="001961FE">
        <w:rPr>
          <w:rFonts w:ascii="Times New Roman" w:hAnsi="Times New Roman" w:cs="Times New Roman"/>
          <w:sz w:val="20"/>
          <w:szCs w:val="20"/>
          <w:lang w:val="lt-LT"/>
        </w:rPr>
        <w:t xml:space="preserve"> (teisė naudotis Sistema Sutarties 1 priede nurodyta apimtimi)</w:t>
      </w:r>
      <w:r w:rsidR="00A22275" w:rsidRPr="00AC0A53">
        <w:rPr>
          <w:rFonts w:ascii="Times New Roman" w:hAnsi="Times New Roman" w:cs="Times New Roman"/>
          <w:sz w:val="20"/>
          <w:szCs w:val="20"/>
          <w:lang w:val="lt-LT"/>
        </w:rPr>
        <w:t xml:space="preserve">, fiksuoto įkainio </w:t>
      </w:r>
      <w:r w:rsidR="001961FE">
        <w:rPr>
          <w:rFonts w:ascii="Times New Roman" w:hAnsi="Times New Roman" w:cs="Times New Roman"/>
          <w:sz w:val="20"/>
          <w:szCs w:val="20"/>
          <w:lang w:val="lt-LT"/>
        </w:rPr>
        <w:t xml:space="preserve">– </w:t>
      </w:r>
      <w:r w:rsidR="001315C3" w:rsidRPr="00AC0A53">
        <w:rPr>
          <w:rFonts w:ascii="Times New Roman" w:hAnsi="Times New Roman" w:cs="Times New Roman"/>
          <w:sz w:val="20"/>
          <w:szCs w:val="20"/>
          <w:lang w:val="lt-LT"/>
        </w:rPr>
        <w:t>Įrangos komplektai į automobilius, Įrangos sumontavimo paslauga, Įrangos išmontavimo paslauga, Įrangos priežiūros paslauga</w:t>
      </w:r>
      <w:r w:rsidR="00A9538A" w:rsidRPr="00AC0A53">
        <w:rPr>
          <w:rFonts w:ascii="Times New Roman" w:hAnsi="Times New Roman" w:cs="Times New Roman"/>
          <w:sz w:val="20"/>
          <w:szCs w:val="20"/>
          <w:lang w:val="lt-LT"/>
        </w:rPr>
        <w:t xml:space="preserve">, </w:t>
      </w:r>
      <w:r w:rsidR="001315C3" w:rsidRPr="00AC0A53">
        <w:rPr>
          <w:rFonts w:ascii="Times New Roman" w:hAnsi="Times New Roman" w:cs="Times New Roman"/>
          <w:sz w:val="20"/>
          <w:szCs w:val="20"/>
          <w:lang w:val="lt-LT"/>
        </w:rPr>
        <w:t>Sistemos priežiūros paslauga</w:t>
      </w:r>
      <w:r w:rsidR="00A9538A" w:rsidRPr="00AC0A53">
        <w:rPr>
          <w:rFonts w:ascii="Times New Roman" w:hAnsi="Times New Roman" w:cs="Times New Roman"/>
          <w:sz w:val="20"/>
          <w:szCs w:val="20"/>
          <w:lang w:val="lt-LT"/>
        </w:rPr>
        <w:t>, D</w:t>
      </w:r>
      <w:r w:rsidR="001315C3" w:rsidRPr="00AC0A53">
        <w:rPr>
          <w:rFonts w:ascii="Times New Roman" w:hAnsi="Times New Roman" w:cs="Times New Roman"/>
          <w:sz w:val="20"/>
          <w:szCs w:val="20"/>
          <w:lang w:val="lt-LT"/>
        </w:rPr>
        <w:t>uomenų saugojimo paslauga</w:t>
      </w:r>
      <w:r w:rsidR="00A9538A" w:rsidRPr="00AC0A53">
        <w:rPr>
          <w:rFonts w:ascii="Times New Roman" w:hAnsi="Times New Roman" w:cs="Times New Roman"/>
          <w:sz w:val="20"/>
          <w:szCs w:val="20"/>
          <w:lang w:val="lt-LT"/>
        </w:rPr>
        <w:t xml:space="preserve">, </w:t>
      </w:r>
      <w:r w:rsidR="001315C3" w:rsidRPr="00AC0A53">
        <w:rPr>
          <w:rFonts w:ascii="Times New Roman" w:hAnsi="Times New Roman" w:cs="Times New Roman"/>
          <w:sz w:val="20"/>
          <w:szCs w:val="20"/>
          <w:lang w:val="lt-LT"/>
        </w:rPr>
        <w:t>Virtualaus serverio nuomos paslauga</w:t>
      </w:r>
      <w:r w:rsidR="002A216B">
        <w:rPr>
          <w:rFonts w:ascii="Times New Roman" w:hAnsi="Times New Roman" w:cs="Times New Roman"/>
          <w:sz w:val="20"/>
          <w:szCs w:val="20"/>
          <w:lang w:val="lt-LT"/>
        </w:rPr>
        <w:t>, Ryšio paslauga</w:t>
      </w:r>
      <w:r w:rsidR="00A9538A" w:rsidRPr="00AC0A53">
        <w:rPr>
          <w:rFonts w:ascii="Times New Roman" w:hAnsi="Times New Roman" w:cs="Times New Roman"/>
          <w:sz w:val="20"/>
          <w:szCs w:val="20"/>
          <w:lang w:val="lt-LT"/>
        </w:rPr>
        <w:t>).</w:t>
      </w:r>
    </w:p>
    <w:p w14:paraId="6DE07169" w14:textId="1734A799" w:rsidR="008D5B87" w:rsidRPr="00AC0A53" w:rsidRDefault="008D5B87" w:rsidP="0046794F">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Galutinė Sutarties kaina bus apskaičiuojama pagal faktiškai </w:t>
      </w:r>
      <w:r w:rsidR="001738F8" w:rsidRPr="00AC0A53">
        <w:rPr>
          <w:rFonts w:ascii="Times New Roman" w:hAnsi="Times New Roman" w:cs="Times New Roman"/>
          <w:sz w:val="20"/>
          <w:szCs w:val="20"/>
          <w:lang w:val="lt-LT"/>
        </w:rPr>
        <w:t xml:space="preserve">Teikėjo parduotų Prekių ir suteiktų Paslaugų kiekį (apimtis). </w:t>
      </w:r>
      <w:r w:rsidRPr="00AC0A53">
        <w:rPr>
          <w:rFonts w:ascii="Times New Roman" w:hAnsi="Times New Roman" w:cs="Times New Roman"/>
          <w:sz w:val="20"/>
          <w:szCs w:val="20"/>
          <w:lang w:val="lt-LT"/>
        </w:rPr>
        <w:t xml:space="preserve">Maksimali Sutarties kaina – </w:t>
      </w:r>
      <w:r w:rsidR="001738F8" w:rsidRPr="00AC0A53">
        <w:rPr>
          <w:rFonts w:ascii="Times New Roman" w:hAnsi="Times New Roman" w:cs="Times New Roman"/>
          <w:sz w:val="20"/>
          <w:szCs w:val="20"/>
          <w:lang w:val="lt-LT"/>
        </w:rPr>
        <w:t xml:space="preserve">1 </w:t>
      </w:r>
      <w:r w:rsidR="00C82E80">
        <w:rPr>
          <w:rFonts w:ascii="Times New Roman" w:hAnsi="Times New Roman" w:cs="Times New Roman"/>
          <w:sz w:val="20"/>
          <w:szCs w:val="20"/>
          <w:lang w:val="lt-LT"/>
        </w:rPr>
        <w:t>700</w:t>
      </w:r>
      <w:r w:rsidR="001738F8" w:rsidRPr="00AC0A53">
        <w:rPr>
          <w:rFonts w:ascii="Times New Roman" w:hAnsi="Times New Roman" w:cs="Times New Roman"/>
          <w:sz w:val="20"/>
          <w:szCs w:val="20"/>
          <w:lang w:val="lt-LT"/>
        </w:rPr>
        <w:t xml:space="preserve"> 000,00 Eur be PVM</w:t>
      </w:r>
      <w:r w:rsidRPr="00AC0A53">
        <w:rPr>
          <w:rFonts w:ascii="Times New Roman" w:hAnsi="Times New Roman" w:cs="Times New Roman"/>
          <w:sz w:val="20"/>
          <w:szCs w:val="20"/>
          <w:lang w:val="lt-LT"/>
        </w:rPr>
        <w:t xml:space="preserve">. Sutarčiai taikomas </w:t>
      </w:r>
      <w:r w:rsidRPr="00AC0A53">
        <w:rPr>
          <w:rFonts w:ascii="Times New Roman" w:hAnsi="Times New Roman" w:cs="Times New Roman"/>
          <w:sz w:val="20"/>
          <w:szCs w:val="20"/>
          <w:highlight w:val="lightGray"/>
          <w:lang w:val="lt-LT"/>
        </w:rPr>
        <w:t>__</w:t>
      </w:r>
      <w:r w:rsidRPr="00AC0A53">
        <w:rPr>
          <w:rFonts w:ascii="Times New Roman" w:hAnsi="Times New Roman" w:cs="Times New Roman"/>
          <w:sz w:val="20"/>
          <w:szCs w:val="20"/>
          <w:lang w:val="lt-LT"/>
        </w:rPr>
        <w:t xml:space="preserve"> proc. PVM tarifas. Maksimali Sutarties kaina su PVM – </w:t>
      </w:r>
      <w:r w:rsidRPr="00AC0A53">
        <w:rPr>
          <w:rFonts w:ascii="Times New Roman" w:hAnsi="Times New Roman" w:cs="Times New Roman"/>
          <w:sz w:val="20"/>
          <w:szCs w:val="20"/>
          <w:highlight w:val="lightGray"/>
          <w:lang w:val="lt-LT"/>
        </w:rPr>
        <w:t>_______</w:t>
      </w:r>
      <w:r w:rsidRPr="00AC0A53">
        <w:rPr>
          <w:rFonts w:ascii="Times New Roman" w:hAnsi="Times New Roman" w:cs="Times New Roman"/>
          <w:sz w:val="20"/>
          <w:szCs w:val="20"/>
          <w:lang w:val="lt-LT"/>
        </w:rPr>
        <w:t xml:space="preserve"> Eur. Maksimali Sutarties kaina be PVM atitinka Kainodaros taisyklių nustatymo metodikos, patvirtintos Viešųjų pirkimų tarnybos direktoriaus 2017 m. birželio 28 d. įsakymu Nr. 1S-95 „Dėl Kainodaros taisyklių nustatymo metodikos patvirtinimo“, nustatyta tvarka apskaičiuotą pradinės Sutarties vertę.</w:t>
      </w:r>
      <w:r w:rsidR="00E973C8" w:rsidRPr="00AC0A53">
        <w:rPr>
          <w:rFonts w:ascii="Times New Roman" w:hAnsi="Times New Roman" w:cs="Times New Roman"/>
          <w:sz w:val="20"/>
          <w:szCs w:val="20"/>
          <w:lang w:val="lt-LT"/>
        </w:rPr>
        <w:t xml:space="preserve"> </w:t>
      </w:r>
    </w:p>
    <w:p w14:paraId="7F7412C7" w14:textId="1631CB38" w:rsidR="00045680" w:rsidRPr="00AC0A53" w:rsidRDefault="006E7D5C" w:rsidP="00045680">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Perkamų Prekių ir Paslaugų kiekiai (apimtys) nurodyti Sutarties 1 priede. </w:t>
      </w:r>
      <w:r w:rsidR="00AF5D9D" w:rsidRPr="00AC0A53">
        <w:rPr>
          <w:rFonts w:ascii="Times New Roman" w:hAnsi="Times New Roman" w:cs="Times New Roman"/>
          <w:sz w:val="20"/>
          <w:szCs w:val="20"/>
          <w:lang w:val="lt-LT"/>
        </w:rPr>
        <w:t>Užsakovas neįsipareigoja nupirkti Prekių ir Paslaugų už maksimalią Sutarties kainą.</w:t>
      </w:r>
      <w:r w:rsidR="00FE33B7">
        <w:rPr>
          <w:rFonts w:ascii="Times New Roman" w:hAnsi="Times New Roman" w:cs="Times New Roman"/>
          <w:sz w:val="20"/>
          <w:szCs w:val="20"/>
          <w:lang w:val="lt-LT"/>
        </w:rPr>
        <w:t xml:space="preserve"> Užsakovas įsipareigoja Sutarties vykdymo laikotarpiu nupirkti Sutarties 1 priede nurodyt</w:t>
      </w:r>
      <w:r w:rsidR="00670511">
        <w:rPr>
          <w:rFonts w:ascii="Times New Roman" w:hAnsi="Times New Roman" w:cs="Times New Roman"/>
          <w:sz w:val="20"/>
          <w:szCs w:val="20"/>
          <w:lang w:val="lt-LT"/>
        </w:rPr>
        <w:t xml:space="preserve">ą minimalų Prekių / Paslaugų kiekį. </w:t>
      </w:r>
    </w:p>
    <w:p w14:paraId="1934F823" w14:textId="79D8A588" w:rsidR="00A40341" w:rsidRPr="00AC0A53" w:rsidRDefault="00045680" w:rsidP="00A40341">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Prekės ir Paslaugos pagal šią Sutartį yra apmokamos pagal Teikėjo pasiūlyme nurodytus įkainius</w:t>
      </w:r>
      <w:r w:rsidR="00210343" w:rsidRPr="00AC0A53">
        <w:rPr>
          <w:rFonts w:ascii="Times New Roman" w:hAnsi="Times New Roman" w:cs="Times New Roman"/>
          <w:sz w:val="20"/>
          <w:szCs w:val="20"/>
          <w:lang w:val="lt-LT"/>
        </w:rPr>
        <w:t xml:space="preserve"> / kain</w:t>
      </w:r>
      <w:r w:rsidR="00C82E80">
        <w:rPr>
          <w:rFonts w:ascii="Times New Roman" w:hAnsi="Times New Roman" w:cs="Times New Roman"/>
          <w:sz w:val="20"/>
          <w:szCs w:val="20"/>
          <w:lang w:val="lt-LT"/>
        </w:rPr>
        <w:t>ą</w:t>
      </w:r>
      <w:r w:rsidRPr="00AC0A53">
        <w:rPr>
          <w:rFonts w:ascii="Times New Roman" w:hAnsi="Times New Roman" w:cs="Times New Roman"/>
          <w:sz w:val="20"/>
          <w:szCs w:val="20"/>
          <w:lang w:val="lt-LT"/>
        </w:rPr>
        <w:t xml:space="preserve"> (Sutarties </w:t>
      </w:r>
      <w:r w:rsidR="00210343" w:rsidRPr="00AC0A53">
        <w:rPr>
          <w:rFonts w:ascii="Times New Roman" w:hAnsi="Times New Roman" w:cs="Times New Roman"/>
          <w:sz w:val="20"/>
          <w:szCs w:val="20"/>
          <w:lang w:val="lt-LT"/>
        </w:rPr>
        <w:t>2</w:t>
      </w:r>
      <w:r w:rsidRPr="00AC0A53">
        <w:rPr>
          <w:rFonts w:ascii="Times New Roman" w:hAnsi="Times New Roman" w:cs="Times New Roman"/>
          <w:sz w:val="20"/>
          <w:szCs w:val="20"/>
          <w:lang w:val="lt-LT"/>
        </w:rPr>
        <w:t xml:space="preserve"> priedas) (toliau –</w:t>
      </w:r>
      <w:r w:rsidR="004A757C" w:rsidRPr="00AC0A53">
        <w:rPr>
          <w:rFonts w:ascii="Times New Roman" w:hAnsi="Times New Roman" w:cs="Times New Roman"/>
          <w:sz w:val="20"/>
          <w:szCs w:val="20"/>
          <w:lang w:val="lt-LT"/>
        </w:rPr>
        <w:t xml:space="preserve"> Prekių /</w:t>
      </w:r>
      <w:r w:rsidRPr="00AC0A53">
        <w:rPr>
          <w:rFonts w:ascii="Times New Roman" w:hAnsi="Times New Roman" w:cs="Times New Roman"/>
          <w:sz w:val="20"/>
          <w:szCs w:val="20"/>
          <w:lang w:val="lt-LT"/>
        </w:rPr>
        <w:t xml:space="preserve"> Paslaugų įkainiai</w:t>
      </w:r>
      <w:r w:rsidR="004A757C" w:rsidRPr="00AC0A53">
        <w:rPr>
          <w:rFonts w:ascii="Times New Roman" w:hAnsi="Times New Roman" w:cs="Times New Roman"/>
          <w:sz w:val="20"/>
          <w:szCs w:val="20"/>
          <w:lang w:val="lt-LT"/>
        </w:rPr>
        <w:t xml:space="preserve"> / kaina</w:t>
      </w:r>
      <w:r w:rsidRPr="00AC0A53">
        <w:rPr>
          <w:rFonts w:ascii="Times New Roman" w:hAnsi="Times New Roman" w:cs="Times New Roman"/>
          <w:sz w:val="20"/>
          <w:szCs w:val="20"/>
          <w:lang w:val="lt-LT"/>
        </w:rPr>
        <w:t>):</w:t>
      </w:r>
    </w:p>
    <w:p w14:paraId="24B55B33" w14:textId="1F3040DC" w:rsidR="002A4A46" w:rsidRPr="00AC0A53" w:rsidRDefault="002A4A46" w:rsidP="00A40341">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Įrangos </w:t>
      </w:r>
      <w:r w:rsidR="0093672B" w:rsidRPr="00AC0A53">
        <w:rPr>
          <w:rFonts w:ascii="Times New Roman" w:hAnsi="Times New Roman" w:cs="Times New Roman"/>
          <w:sz w:val="20"/>
          <w:szCs w:val="20"/>
          <w:lang w:val="lt-LT"/>
        </w:rPr>
        <w:t>komplekto į automobilį</w:t>
      </w:r>
      <w:r w:rsidRPr="00AC0A53">
        <w:rPr>
          <w:rFonts w:ascii="Times New Roman" w:hAnsi="Times New Roman" w:cs="Times New Roman"/>
          <w:sz w:val="20"/>
          <w:szCs w:val="20"/>
          <w:lang w:val="lt-LT"/>
        </w:rPr>
        <w:t xml:space="preserve"> fiksuotas įkainis</w:t>
      </w:r>
      <w:r w:rsidR="00BD08C5"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be PVM, su PVM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Taikomas </w:t>
      </w:r>
      <w:r w:rsidRPr="00AC0A53">
        <w:rPr>
          <w:rFonts w:ascii="Times New Roman" w:hAnsi="Times New Roman" w:cs="Times New Roman"/>
          <w:sz w:val="20"/>
          <w:szCs w:val="20"/>
          <w:highlight w:val="lightGray"/>
          <w:lang w:val="lt-LT"/>
        </w:rPr>
        <w:t>__</w:t>
      </w:r>
      <w:r w:rsidRPr="00AC0A53">
        <w:rPr>
          <w:rFonts w:ascii="Times New Roman" w:hAnsi="Times New Roman" w:cs="Times New Roman"/>
          <w:sz w:val="20"/>
          <w:szCs w:val="20"/>
          <w:lang w:val="lt-LT"/>
        </w:rPr>
        <w:t xml:space="preserve"> proc. PVM tarifas. </w:t>
      </w:r>
    </w:p>
    <w:p w14:paraId="24B9DFB1" w14:textId="0A1A5B16" w:rsidR="003D05C7" w:rsidRPr="00AC0A53" w:rsidRDefault="00BF5500" w:rsidP="002A4A4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Įrangos sumontavimo paslaugos fiksuotas įkainis</w:t>
      </w:r>
      <w:r w:rsidR="00F07866" w:rsidRPr="00AC0A53">
        <w:rPr>
          <w:rFonts w:ascii="Times New Roman" w:hAnsi="Times New Roman" w:cs="Times New Roman"/>
          <w:sz w:val="20"/>
          <w:szCs w:val="20"/>
          <w:lang w:val="lt-LT"/>
        </w:rPr>
        <w:t xml:space="preserve">, taikomas už vieną </w:t>
      </w:r>
      <w:r w:rsidR="00061CA1" w:rsidRPr="00AC0A53">
        <w:rPr>
          <w:rFonts w:ascii="Times New Roman" w:hAnsi="Times New Roman" w:cs="Times New Roman"/>
          <w:sz w:val="20"/>
          <w:szCs w:val="20"/>
          <w:lang w:val="lt-LT"/>
        </w:rPr>
        <w:t xml:space="preserve">į automobilį </w:t>
      </w:r>
      <w:r w:rsidR="00F07866" w:rsidRPr="00AC0A53">
        <w:rPr>
          <w:rFonts w:ascii="Times New Roman" w:hAnsi="Times New Roman" w:cs="Times New Roman"/>
          <w:sz w:val="20"/>
          <w:szCs w:val="20"/>
          <w:lang w:val="lt-LT"/>
        </w:rPr>
        <w:t>sumontuotą Įrangos komplektą</w:t>
      </w:r>
      <w:r w:rsidR="00310016">
        <w:rPr>
          <w:rFonts w:ascii="Times New Roman" w:hAnsi="Times New Roman" w:cs="Times New Roman"/>
          <w:sz w:val="20"/>
          <w:szCs w:val="20"/>
          <w:lang w:val="lt-LT"/>
        </w:rPr>
        <w:t xml:space="preserve"> </w:t>
      </w:r>
      <w:r w:rsidR="003D05C7" w:rsidRPr="00AC0A53">
        <w:rPr>
          <w:rFonts w:ascii="Times New Roman" w:hAnsi="Times New Roman" w:cs="Times New Roman"/>
          <w:sz w:val="20"/>
          <w:szCs w:val="20"/>
          <w:lang w:val="lt-LT"/>
        </w:rPr>
        <w:t xml:space="preserve">– </w:t>
      </w:r>
      <w:r w:rsidR="003D05C7" w:rsidRPr="00AC0A53">
        <w:rPr>
          <w:rFonts w:ascii="Times New Roman" w:hAnsi="Times New Roman" w:cs="Times New Roman"/>
          <w:sz w:val="20"/>
          <w:szCs w:val="20"/>
          <w:highlight w:val="lightGray"/>
          <w:lang w:val="lt-LT"/>
        </w:rPr>
        <w:t>_____</w:t>
      </w:r>
      <w:r w:rsidR="003D05C7" w:rsidRPr="00AC0A53">
        <w:rPr>
          <w:rFonts w:ascii="Times New Roman" w:hAnsi="Times New Roman" w:cs="Times New Roman"/>
          <w:sz w:val="20"/>
          <w:szCs w:val="20"/>
          <w:lang w:val="lt-LT"/>
        </w:rPr>
        <w:t xml:space="preserve"> Eur be PVM, su PVM – </w:t>
      </w:r>
      <w:r w:rsidR="003D05C7" w:rsidRPr="00AC0A53">
        <w:rPr>
          <w:rFonts w:ascii="Times New Roman" w:hAnsi="Times New Roman" w:cs="Times New Roman"/>
          <w:sz w:val="20"/>
          <w:szCs w:val="20"/>
          <w:highlight w:val="lightGray"/>
          <w:lang w:val="lt-LT"/>
        </w:rPr>
        <w:t>_____</w:t>
      </w:r>
      <w:r w:rsidR="003D05C7" w:rsidRPr="00AC0A53">
        <w:rPr>
          <w:rFonts w:ascii="Times New Roman" w:hAnsi="Times New Roman" w:cs="Times New Roman"/>
          <w:sz w:val="20"/>
          <w:szCs w:val="20"/>
          <w:lang w:val="lt-LT"/>
        </w:rPr>
        <w:t xml:space="preserve"> Eur. Taikomas </w:t>
      </w:r>
      <w:r w:rsidR="003D05C7" w:rsidRPr="00AC0A53">
        <w:rPr>
          <w:rFonts w:ascii="Times New Roman" w:hAnsi="Times New Roman" w:cs="Times New Roman"/>
          <w:sz w:val="20"/>
          <w:szCs w:val="20"/>
          <w:highlight w:val="lightGray"/>
          <w:lang w:val="lt-LT"/>
        </w:rPr>
        <w:t>__</w:t>
      </w:r>
      <w:r w:rsidR="003D05C7" w:rsidRPr="00AC0A53">
        <w:rPr>
          <w:rFonts w:ascii="Times New Roman" w:hAnsi="Times New Roman" w:cs="Times New Roman"/>
          <w:sz w:val="20"/>
          <w:szCs w:val="20"/>
          <w:lang w:val="lt-LT"/>
        </w:rPr>
        <w:t xml:space="preserve"> proc. PVM tarifas. </w:t>
      </w:r>
    </w:p>
    <w:p w14:paraId="624A108C" w14:textId="2772D727" w:rsidR="00061CA1" w:rsidRPr="00AC0A53" w:rsidRDefault="00061CA1" w:rsidP="002A4A4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Įrangos išmontavimo paslaugos fiksuotas įkainis, taikomas už vieną iš automobilio išmontuotą Įrangos komplektą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be PVM, su PVM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w:t>
      </w:r>
    </w:p>
    <w:p w14:paraId="29BE541D" w14:textId="33241139" w:rsidR="00FF4AE7" w:rsidRPr="00AC0A53" w:rsidRDefault="00FF4AE7" w:rsidP="00E85CA7">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Įrangos priežiūros paslaugos fiksuotas įkainis (mėnesinis mokestis už Įrangos komplekto vienetą)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be PVM, su PVM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Taikomas </w:t>
      </w:r>
      <w:r w:rsidRPr="00AC0A53">
        <w:rPr>
          <w:rFonts w:ascii="Times New Roman" w:hAnsi="Times New Roman" w:cs="Times New Roman"/>
          <w:sz w:val="20"/>
          <w:szCs w:val="20"/>
          <w:highlight w:val="lightGray"/>
          <w:lang w:val="lt-LT"/>
        </w:rPr>
        <w:t>__</w:t>
      </w:r>
      <w:r w:rsidRPr="00AC0A53">
        <w:rPr>
          <w:rFonts w:ascii="Times New Roman" w:hAnsi="Times New Roman" w:cs="Times New Roman"/>
          <w:sz w:val="20"/>
          <w:szCs w:val="20"/>
          <w:lang w:val="lt-LT"/>
        </w:rPr>
        <w:t xml:space="preserve"> proc. PVM tarifas. </w:t>
      </w:r>
    </w:p>
    <w:p w14:paraId="66E3FF58" w14:textId="5C94A541" w:rsidR="00E85CA7" w:rsidRPr="00AC0A53" w:rsidRDefault="00E85CA7" w:rsidP="002A4A4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lastRenderedPageBreak/>
        <w:t>Fiksuota Sistemos</w:t>
      </w:r>
      <w:r w:rsidR="0018606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 xml:space="preserve">kaina </w:t>
      </w:r>
      <w:r w:rsidR="00280FCD" w:rsidRPr="00AC0A53">
        <w:rPr>
          <w:rFonts w:ascii="Times New Roman" w:hAnsi="Times New Roman" w:cs="Times New Roman"/>
          <w:sz w:val="20"/>
          <w:szCs w:val="20"/>
          <w:lang w:val="lt-LT"/>
        </w:rPr>
        <w:t xml:space="preserve">– </w:t>
      </w:r>
      <w:r w:rsidR="00280FCD" w:rsidRPr="00AC0A53">
        <w:rPr>
          <w:rFonts w:ascii="Times New Roman" w:hAnsi="Times New Roman" w:cs="Times New Roman"/>
          <w:sz w:val="20"/>
          <w:szCs w:val="20"/>
          <w:highlight w:val="lightGray"/>
          <w:lang w:val="lt-LT"/>
        </w:rPr>
        <w:t>_____</w:t>
      </w:r>
      <w:r w:rsidR="00280FCD" w:rsidRPr="00AC0A53">
        <w:rPr>
          <w:rFonts w:ascii="Times New Roman" w:hAnsi="Times New Roman" w:cs="Times New Roman"/>
          <w:sz w:val="20"/>
          <w:szCs w:val="20"/>
          <w:lang w:val="lt-LT"/>
        </w:rPr>
        <w:t xml:space="preserve"> Eur be PVM, su PVM – </w:t>
      </w:r>
      <w:r w:rsidR="00280FCD" w:rsidRPr="00AC0A53">
        <w:rPr>
          <w:rFonts w:ascii="Times New Roman" w:hAnsi="Times New Roman" w:cs="Times New Roman"/>
          <w:sz w:val="20"/>
          <w:szCs w:val="20"/>
          <w:highlight w:val="lightGray"/>
          <w:lang w:val="lt-LT"/>
        </w:rPr>
        <w:t>_____</w:t>
      </w:r>
      <w:r w:rsidR="00280FCD" w:rsidRPr="00AC0A53">
        <w:rPr>
          <w:rFonts w:ascii="Times New Roman" w:hAnsi="Times New Roman" w:cs="Times New Roman"/>
          <w:sz w:val="20"/>
          <w:szCs w:val="20"/>
          <w:lang w:val="lt-LT"/>
        </w:rPr>
        <w:t xml:space="preserve"> Eur. Taikomas </w:t>
      </w:r>
      <w:r w:rsidR="00280FCD" w:rsidRPr="00AC0A53">
        <w:rPr>
          <w:rFonts w:ascii="Times New Roman" w:hAnsi="Times New Roman" w:cs="Times New Roman"/>
          <w:sz w:val="20"/>
          <w:szCs w:val="20"/>
          <w:highlight w:val="lightGray"/>
          <w:lang w:val="lt-LT"/>
        </w:rPr>
        <w:t>__</w:t>
      </w:r>
      <w:r w:rsidR="00280FCD" w:rsidRPr="00AC0A53">
        <w:rPr>
          <w:rFonts w:ascii="Times New Roman" w:hAnsi="Times New Roman" w:cs="Times New Roman"/>
          <w:sz w:val="20"/>
          <w:szCs w:val="20"/>
          <w:lang w:val="lt-LT"/>
        </w:rPr>
        <w:t xml:space="preserve"> proc. PVM tarifas. </w:t>
      </w:r>
    </w:p>
    <w:p w14:paraId="3EE6A8B6" w14:textId="1E6DF619" w:rsidR="00FE3098" w:rsidRPr="00AC0A53" w:rsidRDefault="00FE3098" w:rsidP="00FE3098">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Sistemos priežiūros paslaugos fiksuotas mėnesinis įkainis </w:t>
      </w:r>
      <w:bookmarkStart w:id="0" w:name="_Hlk145249082"/>
      <w:r w:rsidRPr="00AC0A53">
        <w:rPr>
          <w:rFonts w:ascii="Times New Roman" w:hAnsi="Times New Roman" w:cs="Times New Roman"/>
          <w:sz w:val="20"/>
          <w:szCs w:val="20"/>
          <w:lang w:val="lt-LT"/>
        </w:rPr>
        <w:t>–</w:t>
      </w:r>
      <w:bookmarkEnd w:id="0"/>
      <w:r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be PVM, su PVM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Taikomas </w:t>
      </w:r>
      <w:r w:rsidRPr="00AC0A53">
        <w:rPr>
          <w:rFonts w:ascii="Times New Roman" w:hAnsi="Times New Roman" w:cs="Times New Roman"/>
          <w:sz w:val="20"/>
          <w:szCs w:val="20"/>
          <w:highlight w:val="lightGray"/>
          <w:lang w:val="lt-LT"/>
        </w:rPr>
        <w:t>__</w:t>
      </w:r>
      <w:r w:rsidRPr="00AC0A53">
        <w:rPr>
          <w:rFonts w:ascii="Times New Roman" w:hAnsi="Times New Roman" w:cs="Times New Roman"/>
          <w:sz w:val="20"/>
          <w:szCs w:val="20"/>
          <w:lang w:val="lt-LT"/>
        </w:rPr>
        <w:t xml:space="preserve"> proc. PVM tarifas. </w:t>
      </w:r>
    </w:p>
    <w:p w14:paraId="367F4CE7" w14:textId="4ACB4A5E" w:rsidR="00F136E1" w:rsidRPr="00AC0A53" w:rsidRDefault="002A4A46" w:rsidP="00F136E1">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Duomenų saugojimo paslaugos fiksuotas įkainis už 1 </w:t>
      </w:r>
      <w:r w:rsidR="0078215D">
        <w:rPr>
          <w:rFonts w:ascii="Times New Roman" w:hAnsi="Times New Roman" w:cs="Times New Roman"/>
          <w:sz w:val="20"/>
          <w:szCs w:val="20"/>
          <w:lang w:val="lt-LT"/>
        </w:rPr>
        <w:t>TB</w:t>
      </w:r>
      <w:r w:rsidRPr="00AC0A53">
        <w:rPr>
          <w:rFonts w:ascii="Times New Roman" w:hAnsi="Times New Roman" w:cs="Times New Roman"/>
          <w:sz w:val="20"/>
          <w:szCs w:val="20"/>
          <w:lang w:val="lt-LT"/>
        </w:rPr>
        <w:t xml:space="preserve"> / mėn. – </w:t>
      </w:r>
      <w:bookmarkStart w:id="1" w:name="_Hlk145249833"/>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w:t>
      </w:r>
      <w:bookmarkEnd w:id="1"/>
      <w:r w:rsidRPr="00AC0A53">
        <w:rPr>
          <w:rFonts w:ascii="Times New Roman" w:hAnsi="Times New Roman" w:cs="Times New Roman"/>
          <w:sz w:val="20"/>
          <w:szCs w:val="20"/>
          <w:lang w:val="lt-LT"/>
        </w:rPr>
        <w:t xml:space="preserve">be PVM, su PVM – </w:t>
      </w:r>
      <w:r w:rsidRPr="00AC0A53">
        <w:rPr>
          <w:rFonts w:ascii="Times New Roman" w:hAnsi="Times New Roman" w:cs="Times New Roman"/>
          <w:sz w:val="20"/>
          <w:szCs w:val="20"/>
          <w:highlight w:val="lightGray"/>
          <w:lang w:val="lt-LT"/>
        </w:rPr>
        <w:t>_____</w:t>
      </w:r>
      <w:r w:rsidRPr="00AC0A53">
        <w:rPr>
          <w:rFonts w:ascii="Times New Roman" w:hAnsi="Times New Roman" w:cs="Times New Roman"/>
          <w:sz w:val="20"/>
          <w:szCs w:val="20"/>
          <w:lang w:val="lt-LT"/>
        </w:rPr>
        <w:t xml:space="preserve"> Eur. Taikomas </w:t>
      </w:r>
      <w:r w:rsidRPr="00AC0A53">
        <w:rPr>
          <w:rFonts w:ascii="Times New Roman" w:hAnsi="Times New Roman" w:cs="Times New Roman"/>
          <w:sz w:val="20"/>
          <w:szCs w:val="20"/>
          <w:highlight w:val="lightGray"/>
          <w:lang w:val="lt-LT"/>
        </w:rPr>
        <w:t>__</w:t>
      </w:r>
      <w:r w:rsidRPr="00AC0A53">
        <w:rPr>
          <w:rFonts w:ascii="Times New Roman" w:hAnsi="Times New Roman" w:cs="Times New Roman"/>
          <w:sz w:val="20"/>
          <w:szCs w:val="20"/>
          <w:lang w:val="lt-LT"/>
        </w:rPr>
        <w:t xml:space="preserve"> proc. PVM tarifas. </w:t>
      </w:r>
    </w:p>
    <w:p w14:paraId="1D7DE6F4" w14:textId="3344AC56" w:rsidR="00A874B0" w:rsidRDefault="003475B2" w:rsidP="008226F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Virtualaus serverio nuomos paslau</w:t>
      </w:r>
      <w:r w:rsidR="00F136E1" w:rsidRPr="00AC0A53">
        <w:rPr>
          <w:rFonts w:ascii="Times New Roman" w:hAnsi="Times New Roman" w:cs="Times New Roman"/>
          <w:sz w:val="20"/>
          <w:szCs w:val="20"/>
          <w:lang w:val="lt-LT"/>
        </w:rPr>
        <w:t xml:space="preserve">gos fiksuotas mėnesinis įkainis – </w:t>
      </w:r>
      <w:r w:rsidR="00F136E1" w:rsidRPr="00AC0A53">
        <w:rPr>
          <w:rFonts w:ascii="Times New Roman" w:hAnsi="Times New Roman" w:cs="Times New Roman"/>
          <w:sz w:val="20"/>
          <w:szCs w:val="20"/>
          <w:highlight w:val="lightGray"/>
          <w:lang w:val="lt-LT"/>
        </w:rPr>
        <w:t>_____</w:t>
      </w:r>
      <w:r w:rsidR="00F136E1" w:rsidRPr="00AC0A53">
        <w:rPr>
          <w:rFonts w:ascii="Times New Roman" w:hAnsi="Times New Roman" w:cs="Times New Roman"/>
          <w:sz w:val="20"/>
          <w:szCs w:val="20"/>
          <w:lang w:val="lt-LT"/>
        </w:rPr>
        <w:t xml:space="preserve"> Eur be PVM, su PVM – </w:t>
      </w:r>
      <w:r w:rsidR="00F136E1" w:rsidRPr="00AC0A53">
        <w:rPr>
          <w:rFonts w:ascii="Times New Roman" w:hAnsi="Times New Roman" w:cs="Times New Roman"/>
          <w:sz w:val="20"/>
          <w:szCs w:val="20"/>
          <w:highlight w:val="lightGray"/>
          <w:lang w:val="lt-LT"/>
        </w:rPr>
        <w:t>_____</w:t>
      </w:r>
      <w:r w:rsidR="00F136E1" w:rsidRPr="00AC0A53">
        <w:rPr>
          <w:rFonts w:ascii="Times New Roman" w:hAnsi="Times New Roman" w:cs="Times New Roman"/>
          <w:sz w:val="20"/>
          <w:szCs w:val="20"/>
          <w:lang w:val="lt-LT"/>
        </w:rPr>
        <w:t xml:space="preserve"> Eur. Taikomas </w:t>
      </w:r>
      <w:r w:rsidR="00F136E1" w:rsidRPr="00AC0A53">
        <w:rPr>
          <w:rFonts w:ascii="Times New Roman" w:hAnsi="Times New Roman" w:cs="Times New Roman"/>
          <w:sz w:val="20"/>
          <w:szCs w:val="20"/>
          <w:highlight w:val="lightGray"/>
          <w:lang w:val="lt-LT"/>
        </w:rPr>
        <w:t>__</w:t>
      </w:r>
      <w:r w:rsidR="00F136E1" w:rsidRPr="00AC0A53">
        <w:rPr>
          <w:rFonts w:ascii="Times New Roman" w:hAnsi="Times New Roman" w:cs="Times New Roman"/>
          <w:sz w:val="20"/>
          <w:szCs w:val="20"/>
          <w:lang w:val="lt-LT"/>
        </w:rPr>
        <w:t xml:space="preserve"> proc. PVM tarifas. </w:t>
      </w:r>
    </w:p>
    <w:p w14:paraId="7C211EB3" w14:textId="6C943B7A" w:rsidR="001401A8" w:rsidRPr="00BA55EA" w:rsidRDefault="001401A8" w:rsidP="00A874B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BA55EA">
        <w:rPr>
          <w:rFonts w:ascii="Times New Roman" w:hAnsi="Times New Roman" w:cs="Times New Roman"/>
          <w:sz w:val="20"/>
          <w:szCs w:val="20"/>
          <w:lang w:val="lt-LT"/>
        </w:rPr>
        <w:t>Ryšio paslaugos</w:t>
      </w:r>
      <w:r w:rsidR="00A874B0" w:rsidRPr="00BA55EA">
        <w:rPr>
          <w:rFonts w:ascii="Times New Roman" w:hAnsi="Times New Roman" w:cs="Times New Roman"/>
          <w:sz w:val="20"/>
          <w:szCs w:val="20"/>
          <w:lang w:val="lt-LT"/>
        </w:rPr>
        <w:t xml:space="preserve"> </w:t>
      </w:r>
      <w:r w:rsidR="00A874B0" w:rsidRPr="008B09C4">
        <w:rPr>
          <w:rFonts w:ascii="Times New Roman" w:hAnsi="Times New Roman" w:cs="Times New Roman"/>
          <w:sz w:val="20"/>
          <w:szCs w:val="20"/>
          <w:lang w:val="lt-LT"/>
        </w:rPr>
        <w:t>1 (vienam) automobiliui, kuriame eksp</w:t>
      </w:r>
      <w:r w:rsidR="00BA55EA">
        <w:rPr>
          <w:rFonts w:ascii="Times New Roman" w:hAnsi="Times New Roman" w:cs="Times New Roman"/>
          <w:sz w:val="20"/>
          <w:szCs w:val="20"/>
          <w:lang w:val="lt-LT"/>
        </w:rPr>
        <w:t>l</w:t>
      </w:r>
      <w:r w:rsidR="00A874B0" w:rsidRPr="008B09C4">
        <w:rPr>
          <w:rFonts w:ascii="Times New Roman" w:hAnsi="Times New Roman" w:cs="Times New Roman"/>
          <w:sz w:val="20"/>
          <w:szCs w:val="20"/>
          <w:lang w:val="lt-LT"/>
        </w:rPr>
        <w:t xml:space="preserve">oatuojama sumontuota </w:t>
      </w:r>
      <w:r w:rsidR="00A874B0" w:rsidRPr="00BA55EA">
        <w:rPr>
          <w:rFonts w:ascii="Times New Roman" w:hAnsi="Times New Roman" w:cs="Times New Roman"/>
          <w:sz w:val="20"/>
          <w:szCs w:val="20"/>
          <w:lang w:val="lt-LT"/>
        </w:rPr>
        <w:t>Įranga,</w:t>
      </w:r>
      <w:r w:rsidRPr="00BA55EA">
        <w:rPr>
          <w:rFonts w:ascii="Times New Roman" w:hAnsi="Times New Roman" w:cs="Times New Roman"/>
          <w:sz w:val="20"/>
          <w:szCs w:val="20"/>
          <w:lang w:val="lt-LT"/>
        </w:rPr>
        <w:t xml:space="preserve"> fiksuotas mėnesinis įkainis </w:t>
      </w:r>
      <w:r w:rsidR="00A874B0" w:rsidRPr="00BA55EA">
        <w:rPr>
          <w:rFonts w:ascii="Times New Roman" w:hAnsi="Times New Roman" w:cs="Times New Roman"/>
          <w:sz w:val="20"/>
          <w:szCs w:val="20"/>
          <w:lang w:val="lt-LT"/>
        </w:rPr>
        <w:t xml:space="preserve">– </w:t>
      </w:r>
      <w:r w:rsidR="00A874B0" w:rsidRPr="00BA55EA">
        <w:rPr>
          <w:rFonts w:ascii="Times New Roman" w:hAnsi="Times New Roman" w:cs="Times New Roman"/>
          <w:sz w:val="20"/>
          <w:szCs w:val="20"/>
          <w:highlight w:val="lightGray"/>
          <w:lang w:val="lt-LT"/>
        </w:rPr>
        <w:t>_____</w:t>
      </w:r>
      <w:r w:rsidR="00A874B0" w:rsidRPr="00BA55EA">
        <w:rPr>
          <w:rFonts w:ascii="Times New Roman" w:hAnsi="Times New Roman" w:cs="Times New Roman"/>
          <w:sz w:val="20"/>
          <w:szCs w:val="20"/>
          <w:lang w:val="lt-LT"/>
        </w:rPr>
        <w:t xml:space="preserve"> Eur be PVM, su PVM – </w:t>
      </w:r>
      <w:r w:rsidR="00A874B0" w:rsidRPr="00BA55EA">
        <w:rPr>
          <w:rFonts w:ascii="Times New Roman" w:hAnsi="Times New Roman" w:cs="Times New Roman"/>
          <w:sz w:val="20"/>
          <w:szCs w:val="20"/>
          <w:highlight w:val="lightGray"/>
          <w:lang w:val="lt-LT"/>
        </w:rPr>
        <w:t>_____</w:t>
      </w:r>
      <w:r w:rsidR="00A874B0" w:rsidRPr="00BA55EA">
        <w:rPr>
          <w:rFonts w:ascii="Times New Roman" w:hAnsi="Times New Roman" w:cs="Times New Roman"/>
          <w:sz w:val="20"/>
          <w:szCs w:val="20"/>
          <w:lang w:val="lt-LT"/>
        </w:rPr>
        <w:t xml:space="preserve"> Eur. Taikomas </w:t>
      </w:r>
      <w:r w:rsidR="00A874B0" w:rsidRPr="00BA55EA">
        <w:rPr>
          <w:rFonts w:ascii="Times New Roman" w:hAnsi="Times New Roman" w:cs="Times New Roman"/>
          <w:sz w:val="20"/>
          <w:szCs w:val="20"/>
          <w:highlight w:val="lightGray"/>
          <w:lang w:val="lt-LT"/>
        </w:rPr>
        <w:t>__</w:t>
      </w:r>
      <w:r w:rsidR="00A874B0" w:rsidRPr="00BA55EA">
        <w:rPr>
          <w:rFonts w:ascii="Times New Roman" w:hAnsi="Times New Roman" w:cs="Times New Roman"/>
          <w:sz w:val="20"/>
          <w:szCs w:val="20"/>
          <w:lang w:val="lt-LT"/>
        </w:rPr>
        <w:t xml:space="preserve"> proc. PVM tarifas. </w:t>
      </w:r>
    </w:p>
    <w:p w14:paraId="16B1412A" w14:textId="77777777" w:rsidR="004D4F17" w:rsidRPr="00AC0A53" w:rsidRDefault="008226F0" w:rsidP="004D4F1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 Kitas paslaugas / prekes apmokama neviršijant 10 (dešimt) procentų pradinės Sutarties vertės. Kitos paslaugos apmokamos ne didesnėmis nei užsakymo dieną Teikėjo prekybos vietoje, kataloge ar interneto svetainėje nurodytomis galiojančiomis šių paslaugų kainomis arba, jei tokios kainos neskelbiamos, Teikėjo pasiūlytomis, konkurencingomis ir rinką atitinkančiomis kainomis.</w:t>
      </w:r>
    </w:p>
    <w:p w14:paraId="378F7D66" w14:textId="794FE198" w:rsidR="004D4F17" w:rsidRPr="00AC0A53" w:rsidRDefault="004D4F17" w:rsidP="004D4F17">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Į </w:t>
      </w:r>
      <w:r w:rsidR="00A40341" w:rsidRPr="00AC0A53">
        <w:rPr>
          <w:rFonts w:ascii="Times New Roman" w:hAnsi="Times New Roman" w:cs="Times New Roman"/>
          <w:sz w:val="20"/>
          <w:szCs w:val="20"/>
          <w:lang w:val="lt-LT"/>
        </w:rPr>
        <w:t xml:space="preserve">konkrečius </w:t>
      </w:r>
      <w:r w:rsidRPr="00AC0A53">
        <w:rPr>
          <w:rFonts w:ascii="Times New Roman" w:hAnsi="Times New Roman" w:cs="Times New Roman"/>
          <w:sz w:val="20"/>
          <w:szCs w:val="20"/>
          <w:lang w:val="lt-LT"/>
        </w:rPr>
        <w:t>Prekių / Paslaugų įkainius / kainą įskaičiuo</w:t>
      </w:r>
      <w:r w:rsidR="00A40341" w:rsidRPr="00AC0A53">
        <w:rPr>
          <w:rFonts w:ascii="Times New Roman" w:hAnsi="Times New Roman" w:cs="Times New Roman"/>
          <w:sz w:val="20"/>
          <w:szCs w:val="20"/>
          <w:lang w:val="lt-LT"/>
        </w:rPr>
        <w:t>tos Sutarties 1 priede ir Sutarties 2 priede nurodytos išlaidos,</w:t>
      </w:r>
      <w:r w:rsidRPr="00AC0A53">
        <w:rPr>
          <w:rFonts w:ascii="Times New Roman" w:hAnsi="Times New Roman" w:cs="Times New Roman"/>
          <w:sz w:val="20"/>
          <w:szCs w:val="20"/>
          <w:lang w:val="lt-LT"/>
        </w:rPr>
        <w:t xml:space="preserve"> Teikėjui privalomi mokėti mokesčiai ir kitos su Sutarties vykdymu susijusios išlaidos, įskaitant ir sąskaitų teikimo per </w:t>
      </w:r>
      <w:r w:rsidR="00D262F5" w:rsidRPr="00D262F5">
        <w:rPr>
          <w:rFonts w:ascii="Times New Roman" w:hAnsi="Times New Roman" w:cs="Times New Roman"/>
          <w:sz w:val="20"/>
          <w:szCs w:val="20"/>
          <w:lang w:val="lt-LT"/>
        </w:rPr>
        <w:t>Sąskaitų administravimo bendroji informacin</w:t>
      </w:r>
      <w:r w:rsidR="00D262F5">
        <w:rPr>
          <w:rFonts w:ascii="Times New Roman" w:hAnsi="Times New Roman" w:cs="Times New Roman"/>
          <w:sz w:val="20"/>
          <w:szCs w:val="20"/>
          <w:lang w:val="lt-LT"/>
        </w:rPr>
        <w:t>ę sistemą (toliau – SABIS)</w:t>
      </w:r>
      <w:r w:rsidRPr="00AC0A53">
        <w:rPr>
          <w:rFonts w:ascii="Times New Roman" w:hAnsi="Times New Roman" w:cs="Times New Roman"/>
          <w:sz w:val="20"/>
          <w:szCs w:val="20"/>
          <w:lang w:val="lt-LT"/>
        </w:rPr>
        <w:t xml:space="preserve"> mokesčius</w:t>
      </w:r>
      <w:r w:rsidR="00B85546">
        <w:rPr>
          <w:rFonts w:ascii="Times New Roman" w:hAnsi="Times New Roman" w:cs="Times New Roman"/>
          <w:sz w:val="20"/>
          <w:szCs w:val="20"/>
          <w:lang w:val="lt-LT"/>
        </w:rPr>
        <w:t xml:space="preserve"> (jei taikomi)</w:t>
      </w:r>
      <w:r w:rsidRPr="00AC0A53">
        <w:rPr>
          <w:rFonts w:ascii="Times New Roman" w:hAnsi="Times New Roman" w:cs="Times New Roman"/>
          <w:sz w:val="20"/>
          <w:szCs w:val="20"/>
          <w:lang w:val="lt-LT"/>
        </w:rPr>
        <w:t>.</w:t>
      </w:r>
      <w:r w:rsidR="00894474">
        <w:rPr>
          <w:rFonts w:ascii="Times New Roman" w:hAnsi="Times New Roman" w:cs="Times New Roman"/>
          <w:sz w:val="20"/>
          <w:szCs w:val="20"/>
          <w:lang w:val="lt-LT"/>
        </w:rPr>
        <w:t xml:space="preserve"> Jokie papildomi mokėjimai </w:t>
      </w:r>
      <w:r w:rsidR="009546E8">
        <w:rPr>
          <w:rFonts w:ascii="Times New Roman" w:hAnsi="Times New Roman" w:cs="Times New Roman"/>
          <w:sz w:val="20"/>
          <w:szCs w:val="20"/>
          <w:lang w:val="lt-LT"/>
        </w:rPr>
        <w:t xml:space="preserve">už Sutarties 2.1 punkte nurodytas Prekes ir Paslaugas </w:t>
      </w:r>
      <w:r w:rsidR="00894474">
        <w:rPr>
          <w:rFonts w:ascii="Times New Roman" w:hAnsi="Times New Roman" w:cs="Times New Roman"/>
          <w:sz w:val="20"/>
          <w:szCs w:val="20"/>
          <w:lang w:val="lt-LT"/>
        </w:rPr>
        <w:t xml:space="preserve">Teikėjui nebus </w:t>
      </w:r>
      <w:r w:rsidR="00E9122A">
        <w:rPr>
          <w:rFonts w:ascii="Times New Roman" w:hAnsi="Times New Roman" w:cs="Times New Roman"/>
          <w:sz w:val="20"/>
          <w:szCs w:val="20"/>
          <w:lang w:val="lt-LT"/>
        </w:rPr>
        <w:t>atliekami.</w:t>
      </w:r>
    </w:p>
    <w:p w14:paraId="31E8A8F1" w14:textId="6714E6CF" w:rsidR="006F0BF0" w:rsidRPr="00AC0A53" w:rsidRDefault="006F0BF0" w:rsidP="006F0BF0">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Prekių / Paslaugų įkainiai / kaina per visą Sutarties galiojimo laikotarpį yra nekeičiami, išskyrus šiuos atvejus:</w:t>
      </w:r>
    </w:p>
    <w:p w14:paraId="45A5F3C7" w14:textId="0437B38A" w:rsidR="006F0BF0" w:rsidRPr="00AC0A53" w:rsidRDefault="006F0BF0" w:rsidP="00F00D8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Prekių / Paslaugų įkainiai / kaina gali būti perskaičiuojami, kai teisės aktais pakeičiamas PVM tarifo dydis, taikomas Prekėms ir (ar) Paslaugoms. Tokiu atveju Sutartyje nurodyti Prekių / Paslaugų įkainiai / kaina perskaičiuojami nekeičiant nurodytų įkainių / kainos be PVM dalies, atitinkamai perskaičiuojant tik PVM dalį. Sutartyje nurodyti </w:t>
      </w:r>
      <w:r w:rsidR="00F00D89" w:rsidRPr="00AC0A53">
        <w:rPr>
          <w:rFonts w:ascii="Times New Roman" w:hAnsi="Times New Roman" w:cs="Times New Roman"/>
          <w:sz w:val="20"/>
          <w:szCs w:val="20"/>
          <w:lang w:val="lt-LT"/>
        </w:rPr>
        <w:t xml:space="preserve">Prekių / </w:t>
      </w:r>
      <w:r w:rsidRPr="00AC0A53">
        <w:rPr>
          <w:rFonts w:ascii="Times New Roman" w:hAnsi="Times New Roman" w:cs="Times New Roman"/>
          <w:sz w:val="20"/>
          <w:szCs w:val="20"/>
          <w:lang w:val="lt-LT"/>
        </w:rPr>
        <w:t>Paslaugų įkainiai</w:t>
      </w:r>
      <w:r w:rsidR="00F00D89" w:rsidRPr="00AC0A53">
        <w:rPr>
          <w:rFonts w:ascii="Times New Roman" w:hAnsi="Times New Roman" w:cs="Times New Roman"/>
          <w:sz w:val="20"/>
          <w:szCs w:val="20"/>
          <w:lang w:val="lt-LT"/>
        </w:rPr>
        <w:t xml:space="preserve"> / kaina </w:t>
      </w:r>
      <w:r w:rsidRPr="00AC0A53">
        <w:rPr>
          <w:rFonts w:ascii="Times New Roman" w:hAnsi="Times New Roman" w:cs="Times New Roman"/>
          <w:sz w:val="20"/>
          <w:szCs w:val="20"/>
          <w:lang w:val="lt-LT"/>
        </w:rPr>
        <w:t xml:space="preserve">dėl kitų mokesčių pasikeitimo nebus perskaičiuojami. Sutartyje nurodytų </w:t>
      </w:r>
      <w:r w:rsidR="00F00D89" w:rsidRPr="00AC0A53">
        <w:rPr>
          <w:rFonts w:ascii="Times New Roman" w:hAnsi="Times New Roman" w:cs="Times New Roman"/>
          <w:sz w:val="20"/>
          <w:szCs w:val="20"/>
          <w:lang w:val="lt-LT"/>
        </w:rPr>
        <w:t xml:space="preserve">Prekių / </w:t>
      </w:r>
      <w:r w:rsidRPr="00AC0A53">
        <w:rPr>
          <w:rFonts w:ascii="Times New Roman" w:hAnsi="Times New Roman" w:cs="Times New Roman"/>
          <w:sz w:val="20"/>
          <w:szCs w:val="20"/>
          <w:lang w:val="lt-LT"/>
        </w:rPr>
        <w:t>Paslaugų įkainių</w:t>
      </w:r>
      <w:r w:rsidR="00F00D89" w:rsidRPr="00AC0A53">
        <w:rPr>
          <w:rFonts w:ascii="Times New Roman" w:hAnsi="Times New Roman" w:cs="Times New Roman"/>
          <w:sz w:val="20"/>
          <w:szCs w:val="20"/>
          <w:lang w:val="lt-LT"/>
        </w:rPr>
        <w:t xml:space="preserve"> / kainos</w:t>
      </w:r>
      <w:r w:rsidRPr="00AC0A53">
        <w:rPr>
          <w:rFonts w:ascii="Times New Roman" w:hAnsi="Times New Roman" w:cs="Times New Roman"/>
          <w:sz w:val="20"/>
          <w:szCs w:val="20"/>
          <w:lang w:val="lt-LT"/>
        </w:rPr>
        <w:t xml:space="preserve"> perskaičiavimas įforminamas Šalių pasirašomu susitarimu, kuris laikomas neatskiriama Sutarties dalimi, ir bus taikomas tai </w:t>
      </w:r>
      <w:r w:rsidR="00F00D89" w:rsidRPr="00AC0A53">
        <w:rPr>
          <w:rFonts w:ascii="Times New Roman" w:hAnsi="Times New Roman" w:cs="Times New Roman"/>
          <w:sz w:val="20"/>
          <w:szCs w:val="20"/>
          <w:lang w:val="lt-LT"/>
        </w:rPr>
        <w:t xml:space="preserve">Prekių / </w:t>
      </w:r>
      <w:r w:rsidRPr="00AC0A53">
        <w:rPr>
          <w:rFonts w:ascii="Times New Roman" w:hAnsi="Times New Roman" w:cs="Times New Roman"/>
          <w:sz w:val="20"/>
          <w:szCs w:val="20"/>
          <w:lang w:val="lt-LT"/>
        </w:rPr>
        <w:t xml:space="preserve">Paslaugų daliai, kuri bus teikiama po Šalių pasirašyto susitarimo. Perskaičiuoti </w:t>
      </w:r>
      <w:r w:rsidR="00F00D89" w:rsidRPr="00AC0A53">
        <w:rPr>
          <w:rFonts w:ascii="Times New Roman" w:hAnsi="Times New Roman" w:cs="Times New Roman"/>
          <w:sz w:val="20"/>
          <w:szCs w:val="20"/>
          <w:lang w:val="lt-LT"/>
        </w:rPr>
        <w:t xml:space="preserve">Prekių / </w:t>
      </w:r>
      <w:r w:rsidRPr="00AC0A53">
        <w:rPr>
          <w:rFonts w:ascii="Times New Roman" w:hAnsi="Times New Roman" w:cs="Times New Roman"/>
          <w:sz w:val="20"/>
          <w:szCs w:val="20"/>
          <w:lang w:val="lt-LT"/>
        </w:rPr>
        <w:t>Paslaugų įkainiai</w:t>
      </w:r>
      <w:r w:rsidR="00F00D89" w:rsidRPr="00AC0A53">
        <w:rPr>
          <w:rFonts w:ascii="Times New Roman" w:hAnsi="Times New Roman" w:cs="Times New Roman"/>
          <w:sz w:val="20"/>
          <w:szCs w:val="20"/>
          <w:lang w:val="lt-LT"/>
        </w:rPr>
        <w:t xml:space="preserve"> / kaina</w:t>
      </w:r>
      <w:r w:rsidRPr="00AC0A53">
        <w:rPr>
          <w:rFonts w:ascii="Times New Roman" w:hAnsi="Times New Roman" w:cs="Times New Roman"/>
          <w:sz w:val="20"/>
          <w:szCs w:val="20"/>
          <w:lang w:val="lt-LT"/>
        </w:rPr>
        <w:t xml:space="preserve"> įsigalioja nuo rašytinio susitarimo pasirašymo dienos</w:t>
      </w:r>
      <w:r w:rsidR="00C2195D" w:rsidRPr="00AC0A53">
        <w:rPr>
          <w:rFonts w:ascii="Times New Roman" w:hAnsi="Times New Roman" w:cs="Times New Roman"/>
          <w:sz w:val="20"/>
          <w:szCs w:val="20"/>
          <w:lang w:val="lt-LT"/>
        </w:rPr>
        <w:t>, jei Šalys nesusitaria kitaip.</w:t>
      </w:r>
    </w:p>
    <w:p w14:paraId="0A85E50D" w14:textId="31698501" w:rsidR="006F0BF0" w:rsidRPr="00AC0A53" w:rsidRDefault="00F00D89" w:rsidP="00F00D8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Prekių / </w:t>
      </w:r>
      <w:r w:rsidR="006F0BF0" w:rsidRPr="00AC0A53">
        <w:rPr>
          <w:rFonts w:ascii="Times New Roman" w:hAnsi="Times New Roman" w:cs="Times New Roman"/>
          <w:sz w:val="20"/>
          <w:szCs w:val="20"/>
          <w:lang w:val="lt-LT"/>
        </w:rPr>
        <w:t>Paslaugų įkainiai</w:t>
      </w:r>
      <w:r w:rsidRPr="00AC0A53">
        <w:rPr>
          <w:rFonts w:ascii="Times New Roman" w:hAnsi="Times New Roman" w:cs="Times New Roman"/>
          <w:sz w:val="20"/>
          <w:szCs w:val="20"/>
          <w:lang w:val="lt-LT"/>
        </w:rPr>
        <w:t xml:space="preserve"> (išskyrus Sistemos kainą</w:t>
      </w:r>
      <w:r w:rsidR="00D83C44" w:rsidRPr="00AC0A53">
        <w:rPr>
          <w:rFonts w:ascii="Times New Roman" w:hAnsi="Times New Roman" w:cs="Times New Roman"/>
          <w:sz w:val="20"/>
          <w:szCs w:val="20"/>
          <w:lang w:val="lt-LT"/>
        </w:rPr>
        <w:t>, nurodytą Sutarties 5.4.5 papunktyje</w:t>
      </w:r>
      <w:r w:rsidRPr="00AC0A53">
        <w:rPr>
          <w:rFonts w:ascii="Times New Roman" w:hAnsi="Times New Roman" w:cs="Times New Roman"/>
          <w:sz w:val="20"/>
          <w:szCs w:val="20"/>
          <w:lang w:val="lt-LT"/>
        </w:rPr>
        <w:t>)</w:t>
      </w:r>
      <w:r w:rsidR="006F0BF0" w:rsidRPr="00AC0A53">
        <w:rPr>
          <w:rFonts w:ascii="Times New Roman" w:hAnsi="Times New Roman" w:cs="Times New Roman"/>
          <w:sz w:val="20"/>
          <w:szCs w:val="20"/>
          <w:lang w:val="lt-LT"/>
        </w:rPr>
        <w:t xml:space="preserve"> gali būti perskaičiuojami, jeigu Valstybės duomenų agentūros </w:t>
      </w:r>
      <w:r w:rsidRPr="00AC0A53">
        <w:rPr>
          <w:rFonts w:ascii="Times New Roman" w:hAnsi="Times New Roman" w:cs="Times New Roman"/>
          <w:sz w:val="20"/>
          <w:szCs w:val="20"/>
          <w:lang w:val="lt-LT"/>
        </w:rPr>
        <w:t>(</w:t>
      </w:r>
      <w:hyperlink r:id="rId11" w:anchor="/" w:history="1">
        <w:r w:rsidRPr="00AC0A53">
          <w:rPr>
            <w:rStyle w:val="Hyperlink"/>
            <w:rFonts w:ascii="Times New Roman" w:hAnsi="Times New Roman" w:cs="Times New Roman"/>
            <w:sz w:val="20"/>
            <w:szCs w:val="20"/>
            <w:lang w:val="lt-LT"/>
          </w:rPr>
          <w:t>https://osp.stat.gov.lt/statistiniu-rodikliu-analize?indicator=S7R260#/</w:t>
        </w:r>
      </w:hyperlink>
      <w:r w:rsidRPr="00AC0A53">
        <w:rPr>
          <w:rFonts w:ascii="Times New Roman" w:hAnsi="Times New Roman" w:cs="Times New Roman"/>
          <w:sz w:val="20"/>
          <w:szCs w:val="20"/>
          <w:lang w:val="lt-LT"/>
        </w:rPr>
        <w:t xml:space="preserve">) </w:t>
      </w:r>
      <w:r w:rsidR="006F0BF0" w:rsidRPr="00AC0A53">
        <w:rPr>
          <w:rFonts w:ascii="Times New Roman" w:hAnsi="Times New Roman" w:cs="Times New Roman"/>
          <w:sz w:val="20"/>
          <w:szCs w:val="20"/>
          <w:lang w:val="lt-LT"/>
        </w:rPr>
        <w:t>kas mėnesį skelbiamo vartotojų kainų indekso 00 VARTOJIMO PREKĖS IR PASLAUGOS pokytis (k), apskaičiuotas kaip nustatyta Sutarties 5.7.2.3 papunktyje, yra didesnis kaip 10</w:t>
      </w:r>
      <w:r w:rsidRPr="00AC0A53">
        <w:rPr>
          <w:rFonts w:ascii="Times New Roman" w:hAnsi="Times New Roman" w:cs="Times New Roman"/>
          <w:sz w:val="20"/>
          <w:szCs w:val="20"/>
          <w:lang w:val="lt-LT"/>
        </w:rPr>
        <w:t xml:space="preserve"> (dešimt)</w:t>
      </w:r>
      <w:r w:rsidR="006F0BF0"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procentų</w:t>
      </w:r>
      <w:r w:rsidR="006F0BF0" w:rsidRPr="00AC0A53">
        <w:rPr>
          <w:rFonts w:ascii="Times New Roman" w:hAnsi="Times New Roman" w:cs="Times New Roman"/>
          <w:sz w:val="20"/>
          <w:szCs w:val="20"/>
          <w:lang w:val="lt-LT"/>
        </w:rPr>
        <w:t>.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Perskaičiavimas atliekamas šiomis sąlygomis ir tvarka:</w:t>
      </w:r>
    </w:p>
    <w:p w14:paraId="2A2A548B" w14:textId="7678B12F" w:rsidR="005809EF" w:rsidRPr="00AC0A53" w:rsidRDefault="006F0BF0" w:rsidP="005809EF">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t xml:space="preserve">Šalys privalo sudaryti susitarimą dėl </w:t>
      </w:r>
      <w:r w:rsidR="00C2195D" w:rsidRPr="00AC0A53">
        <w:rPr>
          <w:rFonts w:ascii="Times New Roman" w:eastAsia="Arial Unicode MS" w:hAnsi="Times New Roman" w:cs="Times New Roman"/>
          <w:sz w:val="20"/>
          <w:szCs w:val="20"/>
        </w:rPr>
        <w:t>Preki</w:t>
      </w:r>
      <w:r w:rsidR="00697A8F" w:rsidRPr="00AC0A53">
        <w:rPr>
          <w:rFonts w:ascii="Times New Roman" w:eastAsia="Arial Unicode MS" w:hAnsi="Times New Roman" w:cs="Times New Roman"/>
          <w:sz w:val="20"/>
          <w:szCs w:val="20"/>
        </w:rPr>
        <w:t>ų</w:t>
      </w:r>
      <w:r w:rsidR="00C2195D" w:rsidRPr="00AC0A53">
        <w:rPr>
          <w:rFonts w:ascii="Times New Roman" w:eastAsia="Arial Unicode MS" w:hAnsi="Times New Roman" w:cs="Times New Roman"/>
          <w:sz w:val="20"/>
          <w:szCs w:val="20"/>
        </w:rPr>
        <w:t xml:space="preserve"> / </w:t>
      </w:r>
      <w:r w:rsidRPr="00AC0A53">
        <w:rPr>
          <w:rFonts w:ascii="Times New Roman" w:eastAsia="Arial Unicode MS" w:hAnsi="Times New Roman" w:cs="Times New Roman"/>
          <w:sz w:val="20"/>
          <w:szCs w:val="20"/>
        </w:rPr>
        <w:t xml:space="preserve">Paslaugų įkainių perskaičiavimo per 15 (penkiolika) darbo dienų nuo Šalies prašymo kitai Šaliai perskaičiuoti (indeksuoti) </w:t>
      </w:r>
      <w:r w:rsidR="001C0F07" w:rsidRPr="00AC0A53">
        <w:rPr>
          <w:rFonts w:ascii="Times New Roman" w:eastAsia="Arial Unicode MS" w:hAnsi="Times New Roman" w:cs="Times New Roman"/>
          <w:sz w:val="20"/>
          <w:szCs w:val="20"/>
        </w:rPr>
        <w:t xml:space="preserve">Prekių / </w:t>
      </w:r>
      <w:r w:rsidRPr="00AC0A53">
        <w:rPr>
          <w:rFonts w:ascii="Times New Roman" w:eastAsia="Arial Unicode MS" w:hAnsi="Times New Roman" w:cs="Times New Roman"/>
          <w:sz w:val="20"/>
          <w:szCs w:val="20"/>
        </w:rPr>
        <w:t>Paslaugų įkainius pateikimo dienos. Susitarimas dėl</w:t>
      </w:r>
      <w:r w:rsidR="001C0F07" w:rsidRPr="00AC0A53">
        <w:rPr>
          <w:rFonts w:ascii="Times New Roman" w:eastAsia="Arial Unicode MS" w:hAnsi="Times New Roman" w:cs="Times New Roman"/>
          <w:sz w:val="20"/>
          <w:szCs w:val="20"/>
        </w:rPr>
        <w:t xml:space="preserve"> Prekių</w:t>
      </w:r>
      <w:r w:rsidRPr="00AC0A53">
        <w:rPr>
          <w:rFonts w:ascii="Times New Roman" w:eastAsia="Arial Unicode MS" w:hAnsi="Times New Roman" w:cs="Times New Roman"/>
          <w:sz w:val="20"/>
          <w:szCs w:val="20"/>
        </w:rPr>
        <w:t xml:space="preserve"> </w:t>
      </w:r>
      <w:r w:rsidR="001C0F07" w:rsidRPr="00AC0A53">
        <w:rPr>
          <w:rFonts w:ascii="Times New Roman" w:eastAsia="Arial Unicode MS" w:hAnsi="Times New Roman" w:cs="Times New Roman"/>
          <w:sz w:val="20"/>
          <w:szCs w:val="20"/>
        </w:rPr>
        <w:t xml:space="preserve">/ </w:t>
      </w:r>
      <w:r w:rsidRPr="00AC0A53">
        <w:rPr>
          <w:rFonts w:ascii="Times New Roman" w:eastAsia="Arial Unicode MS" w:hAnsi="Times New Roman" w:cs="Times New Roman"/>
          <w:sz w:val="20"/>
          <w:szCs w:val="20"/>
        </w:rPr>
        <w:t xml:space="preserve">Paslaugų įkainių perskaičiavimo įforminamas raštu. Šalys privalo susitarime nurodyti indekso reikšmę laikotarpio pradžioje ir jos nustatymo datą, indekso reikšmę laikotarpio pabaigoje ir jos nustatymo datą, kainų pokytį (k), perskaičiuotus </w:t>
      </w:r>
      <w:r w:rsidR="001C0F07" w:rsidRPr="00AC0A53">
        <w:rPr>
          <w:rFonts w:ascii="Times New Roman" w:eastAsia="Arial Unicode MS" w:hAnsi="Times New Roman" w:cs="Times New Roman"/>
          <w:sz w:val="20"/>
          <w:szCs w:val="20"/>
        </w:rPr>
        <w:t xml:space="preserve">Prekių / </w:t>
      </w:r>
      <w:r w:rsidRPr="00AC0A53">
        <w:rPr>
          <w:rFonts w:ascii="Times New Roman" w:eastAsia="Arial Unicode MS" w:hAnsi="Times New Roman" w:cs="Times New Roman"/>
          <w:sz w:val="20"/>
          <w:szCs w:val="20"/>
        </w:rPr>
        <w:t>Paslaugų įkainius</w:t>
      </w:r>
      <w:r w:rsidR="001C0F07" w:rsidRPr="00AC0A53">
        <w:rPr>
          <w:rFonts w:ascii="Times New Roman" w:eastAsia="Arial Unicode MS" w:hAnsi="Times New Roman" w:cs="Times New Roman"/>
          <w:sz w:val="20"/>
          <w:szCs w:val="20"/>
        </w:rPr>
        <w:t>, perskaičiuotą pradinės Sutarties vertę.</w:t>
      </w:r>
    </w:p>
    <w:p w14:paraId="548460DC" w14:textId="77777777" w:rsidR="003640BE" w:rsidRPr="00AC0A53" w:rsidRDefault="005809EF" w:rsidP="003640BE">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t xml:space="preserve">Perskaičiuoti Prekių / Paslaugų įkainiai taikomas tai Prekių / Paslaugų daliai, kurios </w:t>
      </w:r>
      <w:r w:rsidR="0021549C" w:rsidRPr="00AC0A53">
        <w:rPr>
          <w:rFonts w:ascii="Times New Roman" w:eastAsia="Arial Unicode MS" w:hAnsi="Times New Roman" w:cs="Times New Roman"/>
          <w:sz w:val="20"/>
          <w:szCs w:val="20"/>
        </w:rPr>
        <w:t>tiekiamos / teikiamos</w:t>
      </w:r>
      <w:r w:rsidRPr="00AC0A53">
        <w:rPr>
          <w:rFonts w:ascii="Times New Roman" w:eastAsia="Arial Unicode MS" w:hAnsi="Times New Roman" w:cs="Times New Roman"/>
          <w:sz w:val="20"/>
          <w:szCs w:val="20"/>
        </w:rPr>
        <w:t xml:space="preserve"> po to, kai Šalys sudaro susitarimą dėl </w:t>
      </w:r>
      <w:r w:rsidR="0021549C" w:rsidRPr="00AC0A53">
        <w:rPr>
          <w:rFonts w:ascii="Times New Roman" w:eastAsia="Arial Unicode MS" w:hAnsi="Times New Roman" w:cs="Times New Roman"/>
          <w:sz w:val="20"/>
          <w:szCs w:val="20"/>
        </w:rPr>
        <w:t>Prekių / Paslaugų įkainių</w:t>
      </w:r>
      <w:r w:rsidRPr="00AC0A53">
        <w:rPr>
          <w:rFonts w:ascii="Times New Roman" w:eastAsia="Arial Unicode MS" w:hAnsi="Times New Roman" w:cs="Times New Roman"/>
          <w:sz w:val="20"/>
          <w:szCs w:val="20"/>
        </w:rPr>
        <w:t xml:space="preserve"> perskaičiavimo, jei Šalys nesusitaria kitaip. Perskaičiuot</w:t>
      </w:r>
      <w:r w:rsidR="0021549C" w:rsidRPr="00AC0A53">
        <w:rPr>
          <w:rFonts w:ascii="Times New Roman" w:eastAsia="Arial Unicode MS" w:hAnsi="Times New Roman" w:cs="Times New Roman"/>
          <w:sz w:val="20"/>
          <w:szCs w:val="20"/>
        </w:rPr>
        <w:t>i Prekių / Paslaugų</w:t>
      </w:r>
      <w:r w:rsidRPr="00AC0A53">
        <w:rPr>
          <w:rFonts w:ascii="Times New Roman" w:eastAsia="Arial Unicode MS" w:hAnsi="Times New Roman" w:cs="Times New Roman"/>
          <w:sz w:val="20"/>
          <w:szCs w:val="20"/>
        </w:rPr>
        <w:t xml:space="preserve"> įkainis bendru Šalių susitarimu gali būti pradėt</w:t>
      </w:r>
      <w:r w:rsidR="00A23F40" w:rsidRPr="00AC0A53">
        <w:rPr>
          <w:rFonts w:ascii="Times New Roman" w:eastAsia="Arial Unicode MS" w:hAnsi="Times New Roman" w:cs="Times New Roman"/>
          <w:sz w:val="20"/>
          <w:szCs w:val="20"/>
        </w:rPr>
        <w:t>i</w:t>
      </w:r>
      <w:r w:rsidRPr="00AC0A53">
        <w:rPr>
          <w:rFonts w:ascii="Times New Roman" w:eastAsia="Arial Unicode MS" w:hAnsi="Times New Roman" w:cs="Times New Roman"/>
          <w:sz w:val="20"/>
          <w:szCs w:val="20"/>
        </w:rPr>
        <w:t xml:space="preserve"> taikyti vėlesniu laiku (pavyzdžiui, nuo kito mėnesio, einančio po susitarimo pasirašymo, pradžios, jei Šalims būtinas laikas prisitaikyti prie </w:t>
      </w:r>
      <w:r w:rsidR="00A23F40" w:rsidRPr="00AC0A53">
        <w:rPr>
          <w:rFonts w:ascii="Times New Roman" w:eastAsia="Arial Unicode MS" w:hAnsi="Times New Roman" w:cs="Times New Roman"/>
          <w:sz w:val="20"/>
          <w:szCs w:val="20"/>
        </w:rPr>
        <w:t>Prekių / Paslaugų</w:t>
      </w:r>
      <w:r w:rsidRPr="00AC0A53">
        <w:rPr>
          <w:rFonts w:ascii="Times New Roman" w:eastAsia="Arial Unicode MS" w:hAnsi="Times New Roman" w:cs="Times New Roman"/>
          <w:sz w:val="20"/>
          <w:szCs w:val="20"/>
        </w:rPr>
        <w:t xml:space="preserve"> įkaini</w:t>
      </w:r>
      <w:r w:rsidR="00A23F40" w:rsidRPr="00AC0A53">
        <w:rPr>
          <w:rFonts w:ascii="Times New Roman" w:eastAsia="Arial Unicode MS" w:hAnsi="Times New Roman" w:cs="Times New Roman"/>
          <w:sz w:val="20"/>
          <w:szCs w:val="20"/>
        </w:rPr>
        <w:t>ų</w:t>
      </w:r>
      <w:r w:rsidRPr="00AC0A53">
        <w:rPr>
          <w:rFonts w:ascii="Times New Roman" w:eastAsia="Arial Unicode MS" w:hAnsi="Times New Roman" w:cs="Times New Roman"/>
          <w:sz w:val="20"/>
          <w:szCs w:val="20"/>
        </w:rPr>
        <w:t xml:space="preserve"> pokyčių).</w:t>
      </w:r>
    </w:p>
    <w:p w14:paraId="41B8A525" w14:textId="0DBAA82A" w:rsidR="006F0BF0" w:rsidRPr="00AC0A53" w:rsidRDefault="006F0BF0" w:rsidP="003640BE">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t xml:space="preserve">Nauji </w:t>
      </w:r>
      <w:r w:rsidR="00A23F40" w:rsidRPr="00AC0A53">
        <w:rPr>
          <w:rFonts w:ascii="Times New Roman" w:eastAsia="Arial Unicode MS" w:hAnsi="Times New Roman" w:cs="Times New Roman"/>
          <w:sz w:val="20"/>
          <w:szCs w:val="20"/>
        </w:rPr>
        <w:t xml:space="preserve">Prekių / </w:t>
      </w:r>
      <w:r w:rsidRPr="00AC0A53">
        <w:rPr>
          <w:rFonts w:ascii="Times New Roman" w:eastAsia="Arial Unicode MS" w:hAnsi="Times New Roman" w:cs="Times New Roman"/>
          <w:sz w:val="20"/>
          <w:szCs w:val="20"/>
        </w:rPr>
        <w:t>Paslaugų įkainiai (kiekvienas Sutarties 5.4</w:t>
      </w:r>
      <w:r w:rsidR="00D83C44" w:rsidRPr="00AC0A53">
        <w:rPr>
          <w:rFonts w:ascii="Times New Roman" w:eastAsia="Arial Unicode MS" w:hAnsi="Times New Roman" w:cs="Times New Roman"/>
          <w:sz w:val="20"/>
          <w:szCs w:val="20"/>
        </w:rPr>
        <w:t>.1-5.4.4 ir 5.4.6-5.4.</w:t>
      </w:r>
      <w:r w:rsidR="00920273">
        <w:rPr>
          <w:rFonts w:ascii="Times New Roman" w:eastAsia="Arial Unicode MS" w:hAnsi="Times New Roman" w:cs="Times New Roman"/>
          <w:sz w:val="20"/>
          <w:szCs w:val="20"/>
          <w:lang w:val="en-US"/>
        </w:rPr>
        <w:t>9</w:t>
      </w:r>
      <w:r w:rsidR="00D83C44" w:rsidRPr="00AC0A53">
        <w:rPr>
          <w:rFonts w:ascii="Times New Roman" w:eastAsia="Arial Unicode MS" w:hAnsi="Times New Roman" w:cs="Times New Roman"/>
          <w:sz w:val="20"/>
          <w:szCs w:val="20"/>
        </w:rPr>
        <w:t xml:space="preserve"> papunkčiuose nurodytas</w:t>
      </w:r>
      <w:r w:rsidR="00A23F40" w:rsidRPr="00AC0A53">
        <w:rPr>
          <w:rFonts w:ascii="Times New Roman" w:eastAsia="Arial Unicode MS" w:hAnsi="Times New Roman" w:cs="Times New Roman"/>
          <w:sz w:val="20"/>
          <w:szCs w:val="20"/>
        </w:rPr>
        <w:t xml:space="preserve"> Prek</w:t>
      </w:r>
      <w:r w:rsidR="00697A8F" w:rsidRPr="00AC0A53">
        <w:rPr>
          <w:rFonts w:ascii="Times New Roman" w:eastAsia="Arial Unicode MS" w:hAnsi="Times New Roman" w:cs="Times New Roman"/>
          <w:sz w:val="20"/>
          <w:szCs w:val="20"/>
        </w:rPr>
        <w:t>ės</w:t>
      </w:r>
      <w:r w:rsidR="00A23F40" w:rsidRPr="00AC0A53">
        <w:rPr>
          <w:rFonts w:ascii="Times New Roman" w:eastAsia="Arial Unicode MS" w:hAnsi="Times New Roman" w:cs="Times New Roman"/>
          <w:sz w:val="20"/>
          <w:szCs w:val="20"/>
        </w:rPr>
        <w:t xml:space="preserve"> /</w:t>
      </w:r>
      <w:r w:rsidRPr="00AC0A53">
        <w:rPr>
          <w:rFonts w:ascii="Times New Roman" w:eastAsia="Arial Unicode MS" w:hAnsi="Times New Roman" w:cs="Times New Roman"/>
          <w:sz w:val="20"/>
          <w:szCs w:val="20"/>
        </w:rPr>
        <w:t xml:space="preserve"> Paslaugų įkainis atskirai) apskaičiuojami pagal formulę:</w:t>
      </w:r>
    </w:p>
    <w:p w14:paraId="63A45215" w14:textId="77777777" w:rsidR="006F0BF0" w:rsidRPr="00AC0A53" w:rsidRDefault="006F0BF0" w:rsidP="006F0BF0">
      <w:pPr>
        <w:pStyle w:val="ListParagraph"/>
        <w:tabs>
          <w:tab w:val="left" w:pos="1843"/>
          <w:tab w:val="left" w:pos="2127"/>
        </w:tabs>
        <w:autoSpaceDN w:val="0"/>
        <w:ind w:left="1134"/>
        <w:jc w:val="both"/>
        <w:rPr>
          <w:rFonts w:ascii="Times New Roman" w:eastAsia="Arial Unicode MS" w:hAnsi="Times New Roman" w:cs="Times New Roman"/>
          <w:sz w:val="20"/>
          <w:szCs w:val="20"/>
        </w:rPr>
      </w:pPr>
    </w:p>
    <w:p w14:paraId="31EDE112" w14:textId="77777777" w:rsidR="006F0BF0" w:rsidRPr="00AC0A53" w:rsidRDefault="00676DE4" w:rsidP="00697A8F">
      <w:pPr>
        <w:pStyle w:val="ListParagraph"/>
        <w:spacing w:before="100" w:beforeAutospacing="1" w:after="100" w:afterAutospacing="1"/>
        <w:ind w:left="0" w:firstLine="567"/>
        <w:jc w:val="center"/>
        <w:rPr>
          <w:rFonts w:ascii="Times New Roman" w:eastAsia="Times New Roman" w:hAnsi="Times New Roman" w:cs="Times New Roman"/>
          <w:sz w:val="20"/>
          <w:szCs w:val="20"/>
          <w:lang w:eastAsia="lt-LT"/>
        </w:rPr>
      </w:pPr>
      <m:oMath>
        <m:sSub>
          <m:sSubPr>
            <m:ctrlPr>
              <w:rPr>
                <w:rFonts w:ascii="Cambria Math" w:eastAsia="Times New Roman" w:hAnsi="Cambria Math" w:cs="Times New Roman"/>
                <w:i/>
                <w:sz w:val="20"/>
                <w:szCs w:val="20"/>
                <w:lang w:eastAsia="lt-LT"/>
              </w:rPr>
            </m:ctrlPr>
          </m:sSubPr>
          <m:e>
            <m:r>
              <w:rPr>
                <w:rFonts w:ascii="Cambria Math" w:eastAsia="Times New Roman" w:hAnsi="Cambria Math" w:cs="Times New Roman"/>
                <w:sz w:val="20"/>
                <w:szCs w:val="20"/>
                <w:lang w:eastAsia="lt-LT"/>
              </w:rPr>
              <m:t>a</m:t>
            </m:r>
          </m:e>
          <m:sub>
            <m:r>
              <w:rPr>
                <w:rFonts w:ascii="Cambria Math" w:eastAsia="Times New Roman" w:hAnsi="Cambria Math" w:cs="Times New Roman"/>
                <w:sz w:val="20"/>
                <w:szCs w:val="20"/>
                <w:lang w:eastAsia="lt-LT"/>
              </w:rPr>
              <m:t>1</m:t>
            </m:r>
          </m:sub>
        </m:sSub>
        <m:r>
          <w:rPr>
            <w:rFonts w:ascii="Cambria Math" w:eastAsia="Times New Roman" w:hAnsi="Cambria Math" w:cs="Times New Roman"/>
            <w:sz w:val="20"/>
            <w:szCs w:val="20"/>
            <w:lang w:eastAsia="lt-LT"/>
          </w:rPr>
          <m:t>=</m:t>
        </m:r>
        <m:r>
          <w:rPr>
            <w:rFonts w:ascii="Cambria Math" w:eastAsiaTheme="minorEastAsia" w:hAnsi="Cambria Math" w:cs="Times New Roman"/>
            <w:sz w:val="20"/>
            <w:szCs w:val="20"/>
            <w:lang w:eastAsia="lt-LT"/>
          </w:rPr>
          <m:t>a+</m:t>
        </m:r>
        <m:d>
          <m:dPr>
            <m:ctrlPr>
              <w:rPr>
                <w:rFonts w:ascii="Cambria Math" w:eastAsiaTheme="minorEastAsia" w:hAnsi="Cambria Math" w:cs="Times New Roman"/>
                <w:i/>
                <w:sz w:val="20"/>
                <w:szCs w:val="20"/>
                <w:lang w:eastAsia="lt-LT"/>
              </w:rPr>
            </m:ctrlPr>
          </m:dPr>
          <m:e>
            <m:f>
              <m:fPr>
                <m:ctrlPr>
                  <w:rPr>
                    <w:rFonts w:ascii="Cambria Math" w:eastAsiaTheme="minorEastAsia" w:hAnsi="Cambria Math" w:cs="Times New Roman"/>
                    <w:i/>
                    <w:sz w:val="20"/>
                    <w:szCs w:val="20"/>
                    <w:lang w:eastAsia="lt-LT"/>
                  </w:rPr>
                </m:ctrlPr>
              </m:fPr>
              <m:num>
                <m:r>
                  <w:rPr>
                    <w:rFonts w:ascii="Cambria Math" w:eastAsiaTheme="minorEastAsia" w:hAnsi="Cambria Math" w:cs="Times New Roman"/>
                    <w:sz w:val="20"/>
                    <w:szCs w:val="20"/>
                    <w:lang w:eastAsia="lt-LT"/>
                  </w:rPr>
                  <m:t>k</m:t>
                </m:r>
              </m:num>
              <m:den>
                <m:r>
                  <w:rPr>
                    <w:rFonts w:ascii="Cambria Math" w:eastAsiaTheme="minorEastAsia" w:hAnsi="Cambria Math" w:cs="Times New Roman"/>
                    <w:sz w:val="20"/>
                    <w:szCs w:val="20"/>
                    <w:lang w:eastAsia="lt-LT"/>
                  </w:rPr>
                  <m:t>100</m:t>
                </m:r>
              </m:den>
            </m:f>
            <m:r>
              <w:rPr>
                <w:rFonts w:ascii="Cambria Math" w:eastAsiaTheme="minorEastAsia" w:hAnsi="Cambria Math" w:cs="Times New Roman"/>
                <w:sz w:val="20"/>
                <w:szCs w:val="20"/>
                <w:lang w:eastAsia="lt-LT"/>
              </w:rPr>
              <m:t>×a</m:t>
            </m:r>
          </m:e>
        </m:d>
      </m:oMath>
      <w:r w:rsidR="006F0BF0" w:rsidRPr="00AC0A53">
        <w:rPr>
          <w:rFonts w:ascii="Times New Roman" w:eastAsia="Times New Roman" w:hAnsi="Times New Roman" w:cs="Times New Roman"/>
          <w:sz w:val="20"/>
          <w:szCs w:val="20"/>
          <w:lang w:eastAsia="lt-LT"/>
        </w:rPr>
        <w:t>, kur:</w:t>
      </w:r>
    </w:p>
    <w:p w14:paraId="0DE04988" w14:textId="77777777"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p>
    <w:p w14:paraId="70719FA6" w14:textId="703D5A95"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r w:rsidRPr="00AC0A53">
        <w:rPr>
          <w:rFonts w:ascii="Times New Roman" w:eastAsia="Times New Roman" w:hAnsi="Times New Roman" w:cs="Times New Roman"/>
          <w:i/>
          <w:iCs/>
          <w:color w:val="000000"/>
          <w:sz w:val="20"/>
          <w:szCs w:val="20"/>
          <w:lang w:eastAsia="lt-LT"/>
        </w:rPr>
        <w:t xml:space="preserve">a </w:t>
      </w:r>
      <w:r w:rsidRPr="00AC0A53">
        <w:rPr>
          <w:rFonts w:ascii="Times New Roman" w:eastAsia="Times New Roman" w:hAnsi="Times New Roman" w:cs="Times New Roman"/>
          <w:color w:val="000000"/>
          <w:sz w:val="20"/>
          <w:szCs w:val="20"/>
          <w:lang w:eastAsia="lt-LT"/>
        </w:rPr>
        <w:t xml:space="preserve">– </w:t>
      </w:r>
      <w:r w:rsidR="00697A8F" w:rsidRPr="00AC0A53">
        <w:rPr>
          <w:rFonts w:ascii="Times New Roman" w:eastAsia="Times New Roman" w:hAnsi="Times New Roman" w:cs="Times New Roman"/>
          <w:color w:val="000000"/>
          <w:sz w:val="20"/>
          <w:szCs w:val="20"/>
          <w:lang w:eastAsia="lt-LT"/>
        </w:rPr>
        <w:t xml:space="preserve">Prekės / </w:t>
      </w:r>
      <w:r w:rsidRPr="00AC0A53">
        <w:rPr>
          <w:rFonts w:ascii="Times New Roman" w:eastAsia="Times New Roman" w:hAnsi="Times New Roman" w:cs="Times New Roman"/>
          <w:color w:val="000000"/>
          <w:sz w:val="20"/>
          <w:szCs w:val="20"/>
          <w:lang w:eastAsia="lt-LT"/>
        </w:rPr>
        <w:t>Paslaugų įkainis (Eur be PVM) (jei jis jau buvo perskaičiuotas, tai po paskutinio perskaičiavimo);</w:t>
      </w:r>
    </w:p>
    <w:p w14:paraId="52069AD1" w14:textId="014BDC95"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r w:rsidRPr="00AC0A53">
        <w:rPr>
          <w:rFonts w:ascii="Times New Roman" w:eastAsia="Times New Roman" w:hAnsi="Times New Roman" w:cs="Times New Roman"/>
          <w:i/>
          <w:iCs/>
          <w:color w:val="000000"/>
          <w:sz w:val="20"/>
          <w:szCs w:val="20"/>
          <w:lang w:eastAsia="lt-LT"/>
        </w:rPr>
        <w:t>a</w:t>
      </w:r>
      <w:r w:rsidRPr="00AC0A53">
        <w:rPr>
          <w:rFonts w:ascii="Times New Roman" w:eastAsia="Times New Roman" w:hAnsi="Times New Roman" w:cs="Times New Roman"/>
          <w:i/>
          <w:iCs/>
          <w:color w:val="000000"/>
          <w:sz w:val="20"/>
          <w:szCs w:val="20"/>
          <w:vertAlign w:val="subscript"/>
          <w:lang w:eastAsia="lt-LT"/>
        </w:rPr>
        <w:t>1</w:t>
      </w:r>
      <w:r w:rsidRPr="00AC0A53">
        <w:rPr>
          <w:rFonts w:ascii="Times New Roman" w:eastAsia="Times New Roman" w:hAnsi="Times New Roman" w:cs="Times New Roman"/>
          <w:color w:val="000000"/>
          <w:sz w:val="20"/>
          <w:szCs w:val="20"/>
          <w:lang w:eastAsia="lt-LT"/>
        </w:rPr>
        <w:t xml:space="preserve"> – perskaičiuotas (pakeistas) </w:t>
      </w:r>
      <w:r w:rsidR="00697A8F" w:rsidRPr="00AC0A53">
        <w:rPr>
          <w:rFonts w:ascii="Times New Roman" w:eastAsia="Times New Roman" w:hAnsi="Times New Roman" w:cs="Times New Roman"/>
          <w:color w:val="000000"/>
          <w:sz w:val="20"/>
          <w:szCs w:val="20"/>
          <w:lang w:eastAsia="lt-LT"/>
        </w:rPr>
        <w:t xml:space="preserve">Prekės / </w:t>
      </w:r>
      <w:r w:rsidRPr="00AC0A53">
        <w:rPr>
          <w:rFonts w:ascii="Times New Roman" w:eastAsia="Times New Roman" w:hAnsi="Times New Roman" w:cs="Times New Roman"/>
          <w:color w:val="000000"/>
          <w:sz w:val="20"/>
          <w:szCs w:val="20"/>
          <w:lang w:eastAsia="lt-LT"/>
        </w:rPr>
        <w:t>Paslaugų įkainis (Eur be PVM);</w:t>
      </w:r>
    </w:p>
    <w:p w14:paraId="626E12F9" w14:textId="77777777"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r w:rsidRPr="00AC0A53">
        <w:rPr>
          <w:rFonts w:ascii="Times New Roman" w:eastAsia="Times New Roman" w:hAnsi="Times New Roman" w:cs="Times New Roman"/>
          <w:i/>
          <w:iCs/>
          <w:color w:val="000000"/>
          <w:sz w:val="20"/>
          <w:szCs w:val="20"/>
          <w:lang w:eastAsia="lt-LT"/>
        </w:rPr>
        <w:t>k</w:t>
      </w:r>
      <w:r w:rsidRPr="00AC0A53">
        <w:rPr>
          <w:rFonts w:ascii="Times New Roman" w:eastAsia="Times New Roman" w:hAnsi="Times New Roman" w:cs="Times New Roman"/>
          <w:color w:val="000000"/>
          <w:sz w:val="20"/>
          <w:szCs w:val="20"/>
          <w:lang w:eastAsia="lt-LT"/>
        </w:rPr>
        <w:t xml:space="preserve"> – Pagal vartotojų kainų indeksą  00 VARTOJIMO PREKĖS IR PASLAUGOS apskaičiuotas Vartojimo prekių ir paslaugų kainų pokytis (padidėjimas arba sumažėjimas) (%). „k“ reikšmė skaičiuojama pagal formulę:</w:t>
      </w:r>
    </w:p>
    <w:p w14:paraId="33DACC80" w14:textId="77777777"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p>
    <w:p w14:paraId="6BE40F82" w14:textId="77777777" w:rsidR="006F0BF0" w:rsidRPr="00AC0A53" w:rsidRDefault="006F0BF0" w:rsidP="00697A8F">
      <w:pPr>
        <w:pStyle w:val="ListParagraph"/>
        <w:ind w:left="0" w:firstLine="567"/>
        <w:jc w:val="center"/>
        <w:rPr>
          <w:rFonts w:ascii="Times New Roman" w:eastAsiaTheme="minorEastAsia" w:hAnsi="Times New Roman" w:cs="Times New Roman"/>
          <w:sz w:val="20"/>
          <w:szCs w:val="20"/>
        </w:rPr>
      </w:pPr>
      <m:oMath>
        <m:r>
          <w:rPr>
            <w:rFonts w:ascii="Cambria Math" w:hAnsi="Cambria Math" w:cs="Times New Roman"/>
            <w:sz w:val="20"/>
            <w:szCs w:val="20"/>
          </w:rPr>
          <m:t>k =</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Ind</m:t>
                </m:r>
              </m:e>
              <m:sub>
                <m:r>
                  <w:rPr>
                    <w:rFonts w:ascii="Cambria Math" w:eastAsiaTheme="minorEastAsia" w:hAnsi="Cambria Math" w:cs="Times New Roman"/>
                    <w:sz w:val="20"/>
                    <w:szCs w:val="20"/>
                  </w:rPr>
                  <m:t>naujausias</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Ind</m:t>
                </m:r>
              </m:e>
              <m:sub>
                <m:r>
                  <w:rPr>
                    <w:rFonts w:ascii="Cambria Math" w:eastAsiaTheme="minorEastAsia" w:hAnsi="Cambria Math" w:cs="Times New Roman"/>
                    <w:sz w:val="20"/>
                    <w:szCs w:val="20"/>
                  </w:rPr>
                  <m:t>pradžia</m:t>
                </m:r>
              </m:sub>
            </m:sSub>
          </m:den>
        </m:f>
        <m:r>
          <w:rPr>
            <w:rFonts w:ascii="Cambria Math" w:eastAsiaTheme="minorEastAsia" w:hAnsi="Cambria Math" w:cs="Times New Roman"/>
            <w:sz w:val="20"/>
            <w:szCs w:val="20"/>
          </w:rPr>
          <m:t>×100-100</m:t>
        </m:r>
      </m:oMath>
      <w:r w:rsidRPr="00AC0A53">
        <w:rPr>
          <w:rFonts w:ascii="Times New Roman" w:eastAsiaTheme="minorEastAsia" w:hAnsi="Times New Roman" w:cs="Times New Roman"/>
          <w:i/>
          <w:sz w:val="20"/>
          <w:szCs w:val="20"/>
        </w:rPr>
        <w:t>, (proc.)</w:t>
      </w:r>
      <w:r w:rsidRPr="00AC0A53">
        <w:rPr>
          <w:rFonts w:ascii="Times New Roman" w:eastAsiaTheme="minorEastAsia" w:hAnsi="Times New Roman" w:cs="Times New Roman"/>
          <w:sz w:val="20"/>
          <w:szCs w:val="20"/>
        </w:rPr>
        <w:t xml:space="preserve"> kur:</w:t>
      </w:r>
    </w:p>
    <w:p w14:paraId="2733D33B" w14:textId="77777777" w:rsidR="006F0BF0" w:rsidRPr="00AC0A53" w:rsidRDefault="006F0BF0" w:rsidP="006F0BF0">
      <w:pPr>
        <w:pStyle w:val="ListParagraph"/>
        <w:ind w:left="360"/>
        <w:jc w:val="both"/>
        <w:rPr>
          <w:rFonts w:ascii="Times New Roman" w:eastAsiaTheme="minorHAnsi" w:hAnsi="Times New Roman" w:cs="Times New Roman"/>
          <w:sz w:val="20"/>
          <w:szCs w:val="20"/>
        </w:rPr>
      </w:pPr>
    </w:p>
    <w:p w14:paraId="0A3B5295" w14:textId="21FBD49E" w:rsidR="006F0BF0" w:rsidRPr="00AC0A53" w:rsidRDefault="006F0BF0" w:rsidP="006F0BF0">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proofErr w:type="spellStart"/>
      <w:r w:rsidRPr="00AC0A53">
        <w:rPr>
          <w:rFonts w:ascii="Times New Roman" w:eastAsia="Times New Roman" w:hAnsi="Times New Roman" w:cs="Times New Roman"/>
          <w:i/>
          <w:iCs/>
          <w:color w:val="000000"/>
          <w:sz w:val="20"/>
          <w:szCs w:val="20"/>
          <w:lang w:eastAsia="lt-LT"/>
        </w:rPr>
        <w:t>Ind</w:t>
      </w:r>
      <w:proofErr w:type="spellEnd"/>
      <w:r w:rsidRPr="00AC0A53">
        <w:rPr>
          <w:rFonts w:ascii="Times New Roman" w:eastAsia="Times New Roman" w:hAnsi="Times New Roman" w:cs="Times New Roman"/>
          <w:i/>
          <w:iCs/>
          <w:color w:val="000000"/>
          <w:sz w:val="20"/>
          <w:szCs w:val="20"/>
          <w:lang w:eastAsia="lt-LT"/>
        </w:rPr>
        <w:t xml:space="preserve"> </w:t>
      </w:r>
      <w:r w:rsidRPr="00AC0A53">
        <w:rPr>
          <w:rFonts w:ascii="Times New Roman" w:eastAsia="Times New Roman" w:hAnsi="Times New Roman" w:cs="Times New Roman"/>
          <w:i/>
          <w:iCs/>
          <w:color w:val="000000"/>
          <w:sz w:val="20"/>
          <w:szCs w:val="20"/>
          <w:vertAlign w:val="subscript"/>
          <w:lang w:eastAsia="lt-LT"/>
        </w:rPr>
        <w:t>naujausias</w:t>
      </w:r>
      <w:r w:rsidRPr="00AC0A53">
        <w:rPr>
          <w:rFonts w:ascii="Times New Roman" w:eastAsia="Times New Roman" w:hAnsi="Times New Roman" w:cs="Times New Roman"/>
          <w:color w:val="000000"/>
          <w:sz w:val="20"/>
          <w:szCs w:val="20"/>
          <w:lang w:eastAsia="lt-LT"/>
        </w:rPr>
        <w:t xml:space="preserve"> – kreipimosi dėl</w:t>
      </w:r>
      <w:r w:rsidR="00697A8F" w:rsidRPr="00AC0A53">
        <w:rPr>
          <w:rFonts w:ascii="Times New Roman" w:eastAsia="Times New Roman" w:hAnsi="Times New Roman" w:cs="Times New Roman"/>
          <w:color w:val="000000"/>
          <w:sz w:val="20"/>
          <w:szCs w:val="20"/>
          <w:lang w:eastAsia="lt-LT"/>
        </w:rPr>
        <w:t xml:space="preserve"> Prekių /</w:t>
      </w:r>
      <w:r w:rsidRPr="00AC0A53">
        <w:rPr>
          <w:rFonts w:ascii="Times New Roman" w:eastAsia="Times New Roman" w:hAnsi="Times New Roman" w:cs="Times New Roman"/>
          <w:color w:val="000000"/>
          <w:sz w:val="20"/>
          <w:szCs w:val="20"/>
          <w:lang w:eastAsia="lt-LT"/>
        </w:rPr>
        <w:t xml:space="preserve"> Paslaugų įkainių perskaičiavimo išsiuntimo kitai šaliai datą naujausias paskelbtas vartojimo prekių ir paslaugų indeksas 00 VARTOJIMO PREKĖS IR PASLAUGOS.</w:t>
      </w:r>
    </w:p>
    <w:p w14:paraId="2BEB1A25" w14:textId="5C62AF3C" w:rsidR="006F0BF0" w:rsidRPr="00AC0A53" w:rsidRDefault="006F0BF0" w:rsidP="00697A8F">
      <w:pPr>
        <w:pStyle w:val="ListParagraph"/>
        <w:spacing w:before="100" w:beforeAutospacing="1" w:after="100" w:afterAutospacing="1"/>
        <w:ind w:left="0" w:firstLine="567"/>
        <w:jc w:val="both"/>
        <w:rPr>
          <w:rFonts w:ascii="Times New Roman" w:eastAsia="Times New Roman" w:hAnsi="Times New Roman" w:cs="Times New Roman"/>
          <w:color w:val="000000"/>
          <w:sz w:val="20"/>
          <w:szCs w:val="20"/>
          <w:lang w:eastAsia="lt-LT"/>
        </w:rPr>
      </w:pPr>
      <w:proofErr w:type="spellStart"/>
      <w:r w:rsidRPr="00AC0A53">
        <w:rPr>
          <w:rFonts w:ascii="Times New Roman" w:eastAsia="Times New Roman" w:hAnsi="Times New Roman" w:cs="Times New Roman"/>
          <w:i/>
          <w:iCs/>
          <w:color w:val="000000"/>
          <w:sz w:val="20"/>
          <w:szCs w:val="20"/>
          <w:lang w:eastAsia="lt-LT"/>
        </w:rPr>
        <w:t>Ind</w:t>
      </w:r>
      <w:proofErr w:type="spellEnd"/>
      <w:r w:rsidRPr="00AC0A53">
        <w:rPr>
          <w:rFonts w:ascii="Times New Roman" w:eastAsia="Times New Roman" w:hAnsi="Times New Roman" w:cs="Times New Roman"/>
          <w:i/>
          <w:iCs/>
          <w:color w:val="000000"/>
          <w:sz w:val="20"/>
          <w:szCs w:val="20"/>
          <w:lang w:eastAsia="lt-LT"/>
        </w:rPr>
        <w:t xml:space="preserve"> </w:t>
      </w:r>
      <w:r w:rsidRPr="00AC0A53">
        <w:rPr>
          <w:rFonts w:ascii="Times New Roman" w:eastAsia="Times New Roman" w:hAnsi="Times New Roman" w:cs="Times New Roman"/>
          <w:i/>
          <w:iCs/>
          <w:color w:val="000000"/>
          <w:sz w:val="20"/>
          <w:szCs w:val="20"/>
          <w:vertAlign w:val="subscript"/>
          <w:lang w:eastAsia="lt-LT"/>
        </w:rPr>
        <w:t>pradžia</w:t>
      </w:r>
      <w:r w:rsidRPr="00AC0A53">
        <w:rPr>
          <w:rFonts w:ascii="Times New Roman" w:eastAsia="Times New Roman" w:hAnsi="Times New Roman" w:cs="Times New Roman"/>
          <w:color w:val="000000"/>
          <w:sz w:val="20"/>
          <w:szCs w:val="20"/>
          <w:lang w:eastAsia="lt-LT"/>
        </w:rPr>
        <w:t xml:space="preserve"> – laikotarpio pradžios datos (mėnesio) vartojimo prekių ir paslaugų indeksas 00 VARTOJIMO PREKĖS IR PASLAUGOS. Pirmojo perskaičiavimo atveju laikotarpio pradžia (mėnuo) yra paskutinės pirkimo, kurio pagrindu sudaryta ši Sutartis, pasiūlymo pateikimo termino datos mėnuo. Antrojo ir vėlesnių perskaičiavimų atveju laikotarpio pradžia (mėnuo) yra paskutinio perskaičiavimo metu naudotos paskelbto atitinkamo indekso reikšmės mėnuo.</w:t>
      </w:r>
    </w:p>
    <w:p w14:paraId="7556D58E" w14:textId="5CF5E5E0" w:rsidR="006F0BF0" w:rsidRPr="00AC0A53" w:rsidRDefault="006F0BF0" w:rsidP="00697A8F">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lastRenderedPageBreak/>
        <w:t xml:space="preserve">Skaičiavimams indeksų reikšmės imamos keturių skaitmenų po kablelio tikslumu. Apskaičiuotas pokytis (k) tolimesniems skaičiavimams naudojamas suapvalinus iki vieno skaitmens po kablelio, o apskaičiuoti </w:t>
      </w:r>
      <w:r w:rsidR="00697A8F" w:rsidRPr="00AC0A53">
        <w:rPr>
          <w:rFonts w:ascii="Times New Roman" w:eastAsia="Arial Unicode MS" w:hAnsi="Times New Roman" w:cs="Times New Roman"/>
          <w:sz w:val="20"/>
          <w:szCs w:val="20"/>
        </w:rPr>
        <w:t xml:space="preserve">Prekių / </w:t>
      </w:r>
      <w:r w:rsidRPr="00AC0A53">
        <w:rPr>
          <w:rFonts w:ascii="Times New Roman" w:eastAsia="Arial Unicode MS" w:hAnsi="Times New Roman" w:cs="Times New Roman"/>
          <w:sz w:val="20"/>
          <w:szCs w:val="20"/>
        </w:rPr>
        <w:t>Paslaugų įkainiai „a“ suapvalinami iki dviejų skaitmenų po kablelio.</w:t>
      </w:r>
    </w:p>
    <w:p w14:paraId="1F4B99CE" w14:textId="32F349A6" w:rsidR="006F0BF0" w:rsidRPr="00AC0A53" w:rsidRDefault="006F0BF0" w:rsidP="00697A8F">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t xml:space="preserve">Vėlesnis </w:t>
      </w:r>
      <w:r w:rsidR="00697A8F" w:rsidRPr="00AC0A53">
        <w:rPr>
          <w:rFonts w:ascii="Times New Roman" w:eastAsia="Arial Unicode MS" w:hAnsi="Times New Roman" w:cs="Times New Roman"/>
          <w:sz w:val="20"/>
          <w:szCs w:val="20"/>
        </w:rPr>
        <w:t xml:space="preserve">Prekių / </w:t>
      </w:r>
      <w:r w:rsidRPr="00AC0A53">
        <w:rPr>
          <w:rFonts w:ascii="Times New Roman" w:eastAsia="Arial Unicode MS" w:hAnsi="Times New Roman" w:cs="Times New Roman"/>
          <w:sz w:val="20"/>
          <w:szCs w:val="20"/>
        </w:rPr>
        <w:t>Paslaugų įkainių perskaičiavimas negali apimti laikotarpio, už kurį jau buvo atliktas perskaičiavimas.</w:t>
      </w:r>
    </w:p>
    <w:p w14:paraId="325838FF" w14:textId="46B72D67" w:rsidR="006F0BF0" w:rsidRPr="00AC0A53" w:rsidRDefault="006F0BF0" w:rsidP="00697A8F">
      <w:pPr>
        <w:pStyle w:val="ListParagraph"/>
        <w:numPr>
          <w:ilvl w:val="3"/>
          <w:numId w:val="1"/>
        </w:numPr>
        <w:tabs>
          <w:tab w:val="left" w:pos="1843"/>
          <w:tab w:val="left" w:pos="2127"/>
        </w:tabs>
        <w:autoSpaceDN w:val="0"/>
        <w:ind w:left="0" w:firstLine="1134"/>
        <w:jc w:val="both"/>
        <w:rPr>
          <w:rFonts w:ascii="Times New Roman" w:eastAsia="Arial Unicode MS" w:hAnsi="Times New Roman" w:cs="Times New Roman"/>
          <w:sz w:val="20"/>
          <w:szCs w:val="20"/>
        </w:rPr>
      </w:pPr>
      <w:r w:rsidRPr="00AC0A53">
        <w:rPr>
          <w:rFonts w:ascii="Times New Roman" w:eastAsia="Arial Unicode MS" w:hAnsi="Times New Roman" w:cs="Times New Roman"/>
          <w:sz w:val="20"/>
          <w:szCs w:val="20"/>
        </w:rPr>
        <w:t xml:space="preserve">Pirmoji peržiūra atliekama ne anksčiau kaip praėjus 12 (dvylika) mėnesių nuo Sutarties įsigaliojimo dienos. Peržiūra gali būti atliekama bet kurios iš Šalių iniciatyva ne dažniau kaip kas </w:t>
      </w:r>
      <w:r w:rsidR="00CA3F65" w:rsidRPr="00AC0A53">
        <w:rPr>
          <w:rFonts w:ascii="Times New Roman" w:eastAsia="Arial Unicode MS" w:hAnsi="Times New Roman" w:cs="Times New Roman"/>
          <w:sz w:val="20"/>
          <w:szCs w:val="20"/>
        </w:rPr>
        <w:t>9</w:t>
      </w:r>
      <w:r w:rsidRPr="00AC0A53">
        <w:rPr>
          <w:rFonts w:ascii="Times New Roman" w:eastAsia="Arial Unicode MS" w:hAnsi="Times New Roman" w:cs="Times New Roman"/>
          <w:sz w:val="20"/>
          <w:szCs w:val="20"/>
        </w:rPr>
        <w:t xml:space="preserve"> (</w:t>
      </w:r>
      <w:r w:rsidR="00CA3F65" w:rsidRPr="00AC0A53">
        <w:rPr>
          <w:rFonts w:ascii="Times New Roman" w:eastAsia="Arial Unicode MS" w:hAnsi="Times New Roman" w:cs="Times New Roman"/>
          <w:sz w:val="20"/>
          <w:szCs w:val="20"/>
        </w:rPr>
        <w:t>devynis</w:t>
      </w:r>
      <w:r w:rsidRPr="00AC0A53">
        <w:rPr>
          <w:rFonts w:ascii="Times New Roman" w:eastAsia="Arial Unicode MS" w:hAnsi="Times New Roman" w:cs="Times New Roman"/>
          <w:sz w:val="20"/>
          <w:szCs w:val="20"/>
        </w:rPr>
        <w:t>) mėnesius.</w:t>
      </w:r>
    </w:p>
    <w:p w14:paraId="3A4C9C3D" w14:textId="68C05AAE" w:rsidR="00CA3F65" w:rsidRPr="00AC0A53" w:rsidRDefault="006F0BF0" w:rsidP="005F6D45">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Apmokėjimas už </w:t>
      </w:r>
      <w:r w:rsidR="00CA3F65" w:rsidRPr="00AC0A53">
        <w:rPr>
          <w:rFonts w:ascii="Times New Roman" w:hAnsi="Times New Roman" w:cs="Times New Roman"/>
          <w:sz w:val="20"/>
          <w:szCs w:val="20"/>
          <w:lang w:val="lt-LT"/>
        </w:rPr>
        <w:t xml:space="preserve">Prekes / </w:t>
      </w:r>
      <w:r w:rsidRPr="00AC0A53">
        <w:rPr>
          <w:rFonts w:ascii="Times New Roman" w:hAnsi="Times New Roman" w:cs="Times New Roman"/>
          <w:sz w:val="20"/>
          <w:szCs w:val="20"/>
          <w:lang w:val="lt-LT"/>
        </w:rPr>
        <w:t xml:space="preserve">Paslaugas vykdomas kas mėnesį už per ataskaitinį laikotarpį (praėjusį kalendorinį mėnesį) tinkamai suteiktas ir Užsakovo priimtas </w:t>
      </w:r>
      <w:r w:rsidR="00CA3F65" w:rsidRPr="00AC0A53">
        <w:rPr>
          <w:rFonts w:ascii="Times New Roman" w:hAnsi="Times New Roman" w:cs="Times New Roman"/>
          <w:sz w:val="20"/>
          <w:szCs w:val="20"/>
          <w:lang w:val="lt-LT"/>
        </w:rPr>
        <w:t xml:space="preserve">Prekes / </w:t>
      </w:r>
      <w:r w:rsidRPr="00AC0A53">
        <w:rPr>
          <w:rFonts w:ascii="Times New Roman" w:hAnsi="Times New Roman" w:cs="Times New Roman"/>
          <w:sz w:val="20"/>
          <w:szCs w:val="20"/>
          <w:lang w:val="lt-LT"/>
        </w:rPr>
        <w:t xml:space="preserve">Paslaugas, vadovaujantis žemiau pateiktomis sąlygomis: </w:t>
      </w:r>
    </w:p>
    <w:p w14:paraId="6464ECD1" w14:textId="77777777" w:rsidR="00FD7B9B" w:rsidRPr="00AC0A53" w:rsidRDefault="006F0BF0" w:rsidP="00FD7B9B">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Už </w:t>
      </w:r>
      <w:r w:rsidR="004B0C35" w:rsidRPr="00AC0A53">
        <w:rPr>
          <w:rFonts w:ascii="Times New Roman" w:hAnsi="Times New Roman" w:cs="Times New Roman"/>
          <w:sz w:val="20"/>
          <w:szCs w:val="20"/>
          <w:lang w:val="lt-LT"/>
        </w:rPr>
        <w:t>sumontuotus Įrangos komplektus į automobilį</w:t>
      </w:r>
      <w:r w:rsidR="002A4918" w:rsidRPr="00AC0A53">
        <w:rPr>
          <w:rFonts w:ascii="Times New Roman" w:hAnsi="Times New Roman" w:cs="Times New Roman"/>
          <w:sz w:val="20"/>
          <w:szCs w:val="20"/>
          <w:lang w:val="lt-LT"/>
        </w:rPr>
        <w:t xml:space="preserve"> </w:t>
      </w:r>
      <w:r w:rsidR="0022161A" w:rsidRPr="00AC0A53">
        <w:rPr>
          <w:rFonts w:ascii="Times New Roman" w:hAnsi="Times New Roman" w:cs="Times New Roman"/>
          <w:sz w:val="20"/>
          <w:szCs w:val="20"/>
          <w:lang w:val="lt-LT"/>
        </w:rPr>
        <w:t xml:space="preserve">ir </w:t>
      </w:r>
      <w:r w:rsidR="00F07541" w:rsidRPr="00AC0A53">
        <w:rPr>
          <w:rFonts w:ascii="Times New Roman" w:hAnsi="Times New Roman" w:cs="Times New Roman"/>
          <w:sz w:val="20"/>
          <w:szCs w:val="20"/>
          <w:lang w:val="lt-LT"/>
        </w:rPr>
        <w:t xml:space="preserve">Įrangos sumontavimo paslaugas </w:t>
      </w:r>
      <w:r w:rsidR="002A4918" w:rsidRPr="00AC0A53">
        <w:rPr>
          <w:rFonts w:ascii="Times New Roman" w:hAnsi="Times New Roman" w:cs="Times New Roman"/>
          <w:sz w:val="20"/>
          <w:szCs w:val="20"/>
          <w:lang w:val="lt-LT"/>
        </w:rPr>
        <w:t>apmokama tik Šalių įgaliotų atstovų pasirašytų Įrangos priėmimo-perdavimo aktų pagrindu.</w:t>
      </w:r>
    </w:p>
    <w:p w14:paraId="12E725DD" w14:textId="0A3D5218" w:rsidR="005A22EA" w:rsidRPr="00AC0A53" w:rsidRDefault="00B168C9" w:rsidP="005A22EA">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 Įrangos sumontavimo paslaugas,</w:t>
      </w:r>
      <w:r w:rsidR="00F07541" w:rsidRPr="00AC0A53">
        <w:rPr>
          <w:rFonts w:ascii="Times New Roman" w:hAnsi="Times New Roman" w:cs="Times New Roman"/>
          <w:sz w:val="20"/>
          <w:szCs w:val="20"/>
          <w:lang w:val="lt-LT"/>
        </w:rPr>
        <w:t xml:space="preserve"> kai </w:t>
      </w:r>
      <w:r w:rsidR="00C62290" w:rsidRPr="00AC0A53">
        <w:rPr>
          <w:rFonts w:ascii="Times New Roman" w:hAnsi="Times New Roman" w:cs="Times New Roman"/>
          <w:sz w:val="20"/>
          <w:szCs w:val="20"/>
          <w:lang w:val="lt-LT"/>
        </w:rPr>
        <w:t>montuojama</w:t>
      </w:r>
      <w:r w:rsidR="00FD7B9B" w:rsidRPr="00AC0A53">
        <w:rPr>
          <w:lang w:val="lt-LT"/>
        </w:rPr>
        <w:t xml:space="preserve"> </w:t>
      </w:r>
      <w:r w:rsidR="00FD7B9B" w:rsidRPr="00AC0A53">
        <w:rPr>
          <w:rFonts w:ascii="Times New Roman" w:hAnsi="Times New Roman" w:cs="Times New Roman"/>
          <w:sz w:val="20"/>
          <w:szCs w:val="20"/>
          <w:lang w:val="lt-LT"/>
        </w:rPr>
        <w:t>Įranga, kuri Sutarties vykdymo metu Užsakovo buvo įsigyta ir eksploatuojama pagal šią Sutartį, apmokama</w:t>
      </w:r>
      <w:r w:rsidRPr="00AC0A53">
        <w:rPr>
          <w:rFonts w:ascii="Times New Roman" w:hAnsi="Times New Roman" w:cs="Times New Roman"/>
          <w:sz w:val="20"/>
          <w:szCs w:val="20"/>
          <w:lang w:val="lt-LT"/>
        </w:rPr>
        <w:t xml:space="preserve"> </w:t>
      </w:r>
      <w:r w:rsidR="00FD7B9B" w:rsidRPr="00AC0A53">
        <w:rPr>
          <w:rFonts w:ascii="Times New Roman" w:hAnsi="Times New Roman" w:cs="Times New Roman"/>
          <w:sz w:val="20"/>
          <w:szCs w:val="20"/>
          <w:lang w:val="lt-LT"/>
        </w:rPr>
        <w:t>tik Šalių įgaliotų atstovų pasirašytų Įrangos sumontavimo paslaugų priėmimo</w:t>
      </w:r>
      <w:r w:rsidR="00D33C5F" w:rsidRPr="00AC0A53">
        <w:rPr>
          <w:rFonts w:ascii="Times New Roman" w:hAnsi="Times New Roman" w:cs="Times New Roman"/>
          <w:sz w:val="20"/>
          <w:szCs w:val="20"/>
          <w:lang w:val="lt-LT"/>
        </w:rPr>
        <w:t>–</w:t>
      </w:r>
      <w:r w:rsidR="00FD7B9B" w:rsidRPr="00AC0A53">
        <w:rPr>
          <w:rFonts w:ascii="Times New Roman" w:hAnsi="Times New Roman" w:cs="Times New Roman"/>
          <w:sz w:val="20"/>
          <w:szCs w:val="20"/>
          <w:lang w:val="lt-LT"/>
        </w:rPr>
        <w:t>perdavimo aktų pagrindu.</w:t>
      </w:r>
    </w:p>
    <w:p w14:paraId="426D5A0B" w14:textId="288E46E8" w:rsidR="005A22EA" w:rsidRPr="00AC0A53" w:rsidRDefault="005A22EA" w:rsidP="005A22EA">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 Įrangos išmontavimo paslaugas apmokama tik Šalių įgaliotų atstovų pasirašytų Įrangos išmontavimo paslaugų priėmimo</w:t>
      </w:r>
      <w:r w:rsidR="00FC0C1B" w:rsidRPr="00AC0A53">
        <w:rPr>
          <w:rFonts w:ascii="Times New Roman" w:hAnsi="Times New Roman" w:cs="Times New Roman"/>
          <w:sz w:val="20"/>
          <w:szCs w:val="20"/>
          <w:lang w:val="lt-LT"/>
        </w:rPr>
        <w:t>–</w:t>
      </w:r>
      <w:r w:rsidRPr="00AC0A53">
        <w:rPr>
          <w:rFonts w:ascii="Times New Roman" w:hAnsi="Times New Roman" w:cs="Times New Roman"/>
          <w:sz w:val="20"/>
          <w:szCs w:val="20"/>
          <w:lang w:val="lt-LT"/>
        </w:rPr>
        <w:t>perdavimo aktų pagrindu.</w:t>
      </w:r>
    </w:p>
    <w:p w14:paraId="5F4D7434" w14:textId="2A823F0D" w:rsidR="00D33C5F" w:rsidRPr="00AC0A53" w:rsidRDefault="006909E3" w:rsidP="00D33C5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Įrangos priežiūros mokestis už automobiliuose sumontuotos Įrangos komplektą pradedamas taikyti nuo Įrangos priėmimo–perdavimo akto pasirašymo dienos. </w:t>
      </w:r>
      <w:r w:rsidR="00701F63" w:rsidRPr="00AC0A53">
        <w:rPr>
          <w:rFonts w:ascii="Times New Roman" w:hAnsi="Times New Roman" w:cs="Times New Roman"/>
          <w:sz w:val="20"/>
          <w:szCs w:val="20"/>
          <w:lang w:val="lt-LT"/>
        </w:rPr>
        <w:t>Už Įrangos priežiūros paslaugas apmokama mokant mėnesinį Įrangos priežiūros mokestį už kiekvieną automobiliuose sumontuotos Įrangos komplektą</w:t>
      </w:r>
      <w:r w:rsidR="00617EBF" w:rsidRPr="00AC0A53">
        <w:rPr>
          <w:rFonts w:ascii="Times New Roman" w:hAnsi="Times New Roman" w:cs="Times New Roman"/>
          <w:sz w:val="20"/>
          <w:szCs w:val="20"/>
          <w:lang w:val="lt-LT"/>
        </w:rPr>
        <w:t xml:space="preserve"> pagal Teikėjo pateiktą PVM sąskaitą faktūrą</w:t>
      </w:r>
      <w:r w:rsidR="005D01B6">
        <w:rPr>
          <w:rFonts w:ascii="Times New Roman" w:hAnsi="Times New Roman" w:cs="Times New Roman"/>
          <w:sz w:val="20"/>
          <w:szCs w:val="20"/>
          <w:lang w:val="lt-LT"/>
        </w:rPr>
        <w:t>.</w:t>
      </w:r>
      <w:r w:rsidR="00617EBF" w:rsidRPr="00AC0A53">
        <w:rPr>
          <w:rFonts w:ascii="Times New Roman" w:hAnsi="Times New Roman" w:cs="Times New Roman"/>
          <w:sz w:val="20"/>
          <w:szCs w:val="20"/>
          <w:lang w:val="lt-LT"/>
        </w:rPr>
        <w:t xml:space="preserve"> </w:t>
      </w:r>
    </w:p>
    <w:p w14:paraId="18FFECCE" w14:textId="24CE5D26" w:rsidR="00D33C5F" w:rsidRPr="00AC0A53" w:rsidRDefault="00D33C5F" w:rsidP="00D33C5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 Sistemą</w:t>
      </w:r>
      <w:r w:rsidR="009253B0">
        <w:rPr>
          <w:rFonts w:ascii="Times New Roman" w:hAnsi="Times New Roman" w:cs="Times New Roman"/>
          <w:sz w:val="20"/>
          <w:szCs w:val="20"/>
          <w:lang w:val="lt-LT"/>
        </w:rPr>
        <w:t xml:space="preserve"> (įskaitant visas</w:t>
      </w:r>
      <w:r w:rsidR="00D46A1C">
        <w:rPr>
          <w:rFonts w:ascii="Times New Roman" w:hAnsi="Times New Roman" w:cs="Times New Roman"/>
          <w:sz w:val="20"/>
          <w:szCs w:val="20"/>
          <w:lang w:val="lt-LT"/>
        </w:rPr>
        <w:t xml:space="preserve"> Sistemos naudojimui reikalingas</w:t>
      </w:r>
      <w:r w:rsidR="009253B0">
        <w:rPr>
          <w:rFonts w:ascii="Times New Roman" w:hAnsi="Times New Roman" w:cs="Times New Roman"/>
          <w:sz w:val="20"/>
          <w:szCs w:val="20"/>
          <w:lang w:val="lt-LT"/>
        </w:rPr>
        <w:t xml:space="preserve"> licencijas ir </w:t>
      </w:r>
      <w:r w:rsidR="00794E1D">
        <w:rPr>
          <w:rFonts w:ascii="Times New Roman" w:hAnsi="Times New Roman" w:cs="Times New Roman"/>
          <w:sz w:val="20"/>
          <w:szCs w:val="20"/>
          <w:lang w:val="lt-LT"/>
        </w:rPr>
        <w:t>susijusias paslaugas)</w:t>
      </w:r>
      <w:r w:rsidRPr="00AC0A53">
        <w:rPr>
          <w:rFonts w:ascii="Times New Roman" w:hAnsi="Times New Roman" w:cs="Times New Roman"/>
          <w:sz w:val="20"/>
          <w:szCs w:val="20"/>
          <w:lang w:val="lt-LT"/>
        </w:rPr>
        <w:t xml:space="preserve"> apmokama tik Šalių įgaliotų atstovų pasirašyto Sistemos priėmimo–perdavimo akto pagrindu.</w:t>
      </w:r>
    </w:p>
    <w:p w14:paraId="53D97FD2" w14:textId="22BAA099" w:rsidR="00251ED0" w:rsidRPr="00AC0A53" w:rsidRDefault="006909E3" w:rsidP="005F6D45">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Sistemos priežiūros mokestis pradedamas taikyti nuo Įrangos sumontavimo į pirmąjį automobilį ir Įrangos priėmimo–perdavimo akto bei Sistemos priėmimo–perdavimo akto pasirašymo dienos. </w:t>
      </w:r>
      <w:r w:rsidR="006C553D" w:rsidRPr="00AC0A53">
        <w:rPr>
          <w:rFonts w:ascii="Times New Roman" w:hAnsi="Times New Roman" w:cs="Times New Roman"/>
          <w:sz w:val="20"/>
          <w:szCs w:val="20"/>
          <w:lang w:val="lt-LT"/>
        </w:rPr>
        <w:t xml:space="preserve">Už Sistemos priežiūros paslaugas </w:t>
      </w:r>
      <w:r w:rsidR="006C553D">
        <w:rPr>
          <w:rFonts w:ascii="Times New Roman" w:hAnsi="Times New Roman" w:cs="Times New Roman"/>
          <w:sz w:val="20"/>
          <w:szCs w:val="20"/>
          <w:lang w:val="lt-LT"/>
        </w:rPr>
        <w:t xml:space="preserve">apmokama mokant mėnesinį Sistemos priežiūros mokestį pagal </w:t>
      </w:r>
      <w:r w:rsidR="006C553D" w:rsidRPr="00AC0A53">
        <w:rPr>
          <w:rFonts w:ascii="Times New Roman" w:hAnsi="Times New Roman" w:cs="Times New Roman"/>
          <w:sz w:val="20"/>
          <w:szCs w:val="20"/>
          <w:lang w:val="lt-LT"/>
        </w:rPr>
        <w:t>Teikėjo pateiktą PVM sąskaitą</w:t>
      </w:r>
      <w:r w:rsidR="006C553D">
        <w:rPr>
          <w:rFonts w:ascii="Times New Roman" w:hAnsi="Times New Roman" w:cs="Times New Roman"/>
          <w:sz w:val="20"/>
          <w:szCs w:val="20"/>
          <w:lang w:val="lt-LT"/>
        </w:rPr>
        <w:t xml:space="preserve"> </w:t>
      </w:r>
      <w:r w:rsidR="006C553D" w:rsidRPr="00AC0A53">
        <w:rPr>
          <w:rFonts w:ascii="Times New Roman" w:hAnsi="Times New Roman" w:cs="Times New Roman"/>
          <w:sz w:val="20"/>
          <w:szCs w:val="20"/>
          <w:lang w:val="lt-LT"/>
        </w:rPr>
        <w:t>faktūrą</w:t>
      </w:r>
      <w:r w:rsidR="006C553D">
        <w:rPr>
          <w:rFonts w:ascii="Times New Roman" w:hAnsi="Times New Roman" w:cs="Times New Roman"/>
          <w:sz w:val="20"/>
          <w:szCs w:val="20"/>
          <w:lang w:val="lt-LT"/>
        </w:rPr>
        <w:t xml:space="preserve">. </w:t>
      </w:r>
    </w:p>
    <w:p w14:paraId="3753B896" w14:textId="163370DA" w:rsidR="00BC3DB3" w:rsidRPr="00BC3DB3" w:rsidRDefault="00840A4E" w:rsidP="00BC3DB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Duomenų saugojimo mokestis pradedamas taikyti nuo Įrangos sumontavimo į pirmąjį automobilį ir Įrangos priėmimo–perdavimo akto bei Sistemos priėmimo–perdavimo akto pasirašymo dienos. </w:t>
      </w:r>
      <w:r w:rsidR="006F0BF0" w:rsidRPr="00AC0A53">
        <w:rPr>
          <w:rFonts w:ascii="Times New Roman" w:hAnsi="Times New Roman" w:cs="Times New Roman"/>
          <w:sz w:val="20"/>
          <w:szCs w:val="20"/>
          <w:lang w:val="lt-LT"/>
        </w:rPr>
        <w:t>Už Duomenų saugojimo paslaugas apmokama pagal faktinį per ataskaitinį laikotarpį saugotų duomenų kiekį (</w:t>
      </w:r>
      <w:r w:rsidR="006C553D">
        <w:rPr>
          <w:rFonts w:ascii="Times New Roman" w:hAnsi="Times New Roman" w:cs="Times New Roman"/>
          <w:sz w:val="20"/>
          <w:szCs w:val="20"/>
          <w:lang w:val="lt-LT"/>
        </w:rPr>
        <w:t>T</w:t>
      </w:r>
      <w:r w:rsidR="006F0BF0" w:rsidRPr="00AC0A53">
        <w:rPr>
          <w:rFonts w:ascii="Times New Roman" w:hAnsi="Times New Roman" w:cs="Times New Roman"/>
          <w:sz w:val="20"/>
          <w:szCs w:val="20"/>
          <w:lang w:val="lt-LT"/>
        </w:rPr>
        <w:t>B)</w:t>
      </w:r>
      <w:r w:rsidR="006C553D">
        <w:rPr>
          <w:rFonts w:ascii="Times New Roman" w:hAnsi="Times New Roman" w:cs="Times New Roman"/>
          <w:sz w:val="20"/>
          <w:szCs w:val="20"/>
          <w:lang w:val="lt-LT"/>
        </w:rPr>
        <w:t>,</w:t>
      </w:r>
      <w:r w:rsidR="00754EAC">
        <w:rPr>
          <w:rFonts w:ascii="Times New Roman" w:hAnsi="Times New Roman" w:cs="Times New Roman"/>
          <w:sz w:val="20"/>
          <w:szCs w:val="20"/>
          <w:lang w:val="lt-LT"/>
        </w:rPr>
        <w:t xml:space="preserve"> </w:t>
      </w:r>
      <w:r w:rsidR="003F1474">
        <w:rPr>
          <w:rFonts w:ascii="Times New Roman" w:hAnsi="Times New Roman" w:cs="Times New Roman"/>
          <w:sz w:val="20"/>
          <w:szCs w:val="20"/>
          <w:lang w:val="lt-LT"/>
        </w:rPr>
        <w:t xml:space="preserve">atitinkamai </w:t>
      </w:r>
      <w:r w:rsidR="00500E44">
        <w:rPr>
          <w:rFonts w:ascii="Times New Roman" w:hAnsi="Times New Roman" w:cs="Times New Roman"/>
          <w:sz w:val="20"/>
          <w:szCs w:val="20"/>
          <w:lang w:val="lt-LT"/>
        </w:rPr>
        <w:t>Sutarties 1 priedo 3 priede nustatyta tvarka</w:t>
      </w:r>
      <w:r w:rsidR="00500E44" w:rsidRPr="00BC3DB3">
        <w:rPr>
          <w:rFonts w:ascii="Times New Roman" w:hAnsi="Times New Roman" w:cs="Times New Roman"/>
          <w:sz w:val="20"/>
          <w:szCs w:val="20"/>
          <w:lang w:val="lt-LT"/>
        </w:rPr>
        <w:t xml:space="preserve"> </w:t>
      </w:r>
      <w:r w:rsidR="003F1474" w:rsidRPr="00BC3DB3">
        <w:rPr>
          <w:rFonts w:ascii="Times New Roman" w:hAnsi="Times New Roman" w:cs="Times New Roman"/>
          <w:sz w:val="20"/>
          <w:szCs w:val="20"/>
          <w:lang w:val="lt-LT"/>
        </w:rPr>
        <w:t>įvertinus šios paslaugos pasiekiamumo</w:t>
      </w:r>
      <w:r w:rsidR="004469F0" w:rsidRPr="00BC3DB3">
        <w:rPr>
          <w:rFonts w:ascii="Times New Roman" w:hAnsi="Times New Roman" w:cs="Times New Roman"/>
          <w:sz w:val="20"/>
          <w:szCs w:val="20"/>
          <w:lang w:val="lt-LT"/>
        </w:rPr>
        <w:t xml:space="preserve"> rodiklį, apmokėjimą vykdant</w:t>
      </w:r>
      <w:r w:rsidR="00617EBF" w:rsidRPr="00BC3DB3">
        <w:rPr>
          <w:rFonts w:ascii="Times New Roman" w:hAnsi="Times New Roman" w:cs="Times New Roman"/>
          <w:sz w:val="20"/>
          <w:szCs w:val="20"/>
          <w:lang w:val="lt-LT"/>
        </w:rPr>
        <w:t xml:space="preserve"> pagal Teikėjo pateiktą PVM sąskaitą faktūrą.</w:t>
      </w:r>
      <w:r w:rsidR="00121EE7" w:rsidRPr="00BC3DB3">
        <w:rPr>
          <w:rFonts w:ascii="Times New Roman" w:hAnsi="Times New Roman" w:cs="Times New Roman"/>
          <w:sz w:val="20"/>
          <w:szCs w:val="20"/>
          <w:lang w:val="lt-LT"/>
        </w:rPr>
        <w:t xml:space="preserve"> </w:t>
      </w:r>
      <w:r w:rsidR="005D3C8F" w:rsidRPr="00BC3DB3">
        <w:rPr>
          <w:rFonts w:ascii="Times New Roman" w:hAnsi="Times New Roman" w:cs="Times New Roman"/>
          <w:sz w:val="20"/>
          <w:szCs w:val="20"/>
          <w:lang w:val="lt-LT"/>
        </w:rPr>
        <w:t xml:space="preserve">Teikėjui pateikus PVM sąskaitą faktūrą nesilaikant Sutarties 1 priedo </w:t>
      </w:r>
      <w:r w:rsidR="003A64F8" w:rsidRPr="00BC3DB3">
        <w:rPr>
          <w:rFonts w:ascii="Times New Roman" w:hAnsi="Times New Roman" w:cs="Times New Roman"/>
          <w:sz w:val="20"/>
          <w:szCs w:val="20"/>
          <w:lang w:val="lt-LT"/>
        </w:rPr>
        <w:t xml:space="preserve">3 priedo </w:t>
      </w:r>
      <w:r w:rsidR="005D3C8F" w:rsidRPr="00BC3DB3">
        <w:rPr>
          <w:rFonts w:ascii="Times New Roman" w:hAnsi="Times New Roman" w:cs="Times New Roman"/>
          <w:sz w:val="20"/>
          <w:szCs w:val="20"/>
          <w:lang w:val="lt-LT"/>
        </w:rPr>
        <w:t>3 punkte nustatytos tvarkos</w:t>
      </w:r>
      <w:r w:rsidR="00633801" w:rsidRPr="00BC3DB3">
        <w:rPr>
          <w:rFonts w:ascii="Times New Roman" w:hAnsi="Times New Roman" w:cs="Times New Roman"/>
          <w:sz w:val="20"/>
          <w:szCs w:val="20"/>
          <w:lang w:val="lt-LT"/>
        </w:rPr>
        <w:t xml:space="preserve"> (pavyzdžiui, nesumažin</w:t>
      </w:r>
      <w:r w:rsidR="00BC3DB3">
        <w:rPr>
          <w:rFonts w:ascii="Times New Roman" w:hAnsi="Times New Roman" w:cs="Times New Roman"/>
          <w:sz w:val="20"/>
          <w:szCs w:val="20"/>
          <w:lang w:val="lt-LT"/>
        </w:rPr>
        <w:t>us</w:t>
      </w:r>
      <w:r w:rsidR="00633801" w:rsidRPr="00BC3DB3">
        <w:rPr>
          <w:rFonts w:ascii="Times New Roman" w:hAnsi="Times New Roman" w:cs="Times New Roman"/>
          <w:sz w:val="20"/>
          <w:szCs w:val="20"/>
          <w:lang w:val="lt-LT"/>
        </w:rPr>
        <w:t xml:space="preserve"> </w:t>
      </w:r>
      <w:r w:rsidR="000D78C9" w:rsidRPr="00BC3DB3">
        <w:rPr>
          <w:rFonts w:ascii="Times New Roman" w:hAnsi="Times New Roman" w:cs="Times New Roman"/>
          <w:sz w:val="20"/>
          <w:szCs w:val="20"/>
          <w:lang w:val="lt-LT"/>
        </w:rPr>
        <w:t>mokėtinos sumos pagal kompensacijos skaičiavimo taisykles ar pateik</w:t>
      </w:r>
      <w:r w:rsidR="00BC3DB3">
        <w:rPr>
          <w:rFonts w:ascii="Times New Roman" w:hAnsi="Times New Roman" w:cs="Times New Roman"/>
          <w:sz w:val="20"/>
          <w:szCs w:val="20"/>
          <w:lang w:val="lt-LT"/>
        </w:rPr>
        <w:t>u</w:t>
      </w:r>
      <w:r w:rsidR="00F24854">
        <w:rPr>
          <w:rFonts w:ascii="Times New Roman" w:hAnsi="Times New Roman" w:cs="Times New Roman"/>
          <w:sz w:val="20"/>
          <w:szCs w:val="20"/>
          <w:lang w:val="lt-LT"/>
        </w:rPr>
        <w:t>s</w:t>
      </w:r>
      <w:r w:rsidR="000D78C9" w:rsidRPr="00BC3DB3">
        <w:rPr>
          <w:rFonts w:ascii="Times New Roman" w:hAnsi="Times New Roman" w:cs="Times New Roman"/>
          <w:sz w:val="20"/>
          <w:szCs w:val="20"/>
          <w:lang w:val="lt-LT"/>
        </w:rPr>
        <w:t xml:space="preserve"> PVM sąskaitą faktūrą nesuderinus pasiekiamumo ataskaitos)</w:t>
      </w:r>
      <w:r w:rsidR="00BF1A23" w:rsidRPr="00BC3DB3">
        <w:rPr>
          <w:rFonts w:ascii="Times New Roman" w:hAnsi="Times New Roman" w:cs="Times New Roman"/>
          <w:sz w:val="20"/>
          <w:szCs w:val="20"/>
          <w:lang w:val="lt-LT"/>
        </w:rPr>
        <w:t>,</w:t>
      </w:r>
      <w:r w:rsidR="00D534F3" w:rsidRPr="00BC3DB3">
        <w:rPr>
          <w:rFonts w:ascii="Times New Roman" w:hAnsi="Times New Roman" w:cs="Times New Roman"/>
          <w:sz w:val="20"/>
          <w:szCs w:val="20"/>
          <w:lang w:val="lt-LT"/>
        </w:rPr>
        <w:t xml:space="preserve"> ir (ar) kilus ginčui dėl pasiekiamumo </w:t>
      </w:r>
      <w:r w:rsidR="005605FE" w:rsidRPr="00BC3DB3">
        <w:rPr>
          <w:rFonts w:ascii="Times New Roman" w:hAnsi="Times New Roman" w:cs="Times New Roman"/>
          <w:sz w:val="20"/>
          <w:szCs w:val="20"/>
          <w:lang w:val="lt-LT"/>
        </w:rPr>
        <w:t>rodiklio,</w:t>
      </w:r>
      <w:r w:rsidR="00D534F3" w:rsidRPr="00BC3DB3">
        <w:rPr>
          <w:rFonts w:ascii="Times New Roman" w:hAnsi="Times New Roman" w:cs="Times New Roman"/>
          <w:sz w:val="20"/>
          <w:szCs w:val="20"/>
          <w:lang w:val="lt-LT"/>
        </w:rPr>
        <w:t xml:space="preserve"> </w:t>
      </w:r>
      <w:r w:rsidR="005D3C8F" w:rsidRPr="00BC3DB3">
        <w:rPr>
          <w:rFonts w:ascii="Times New Roman" w:hAnsi="Times New Roman" w:cs="Times New Roman"/>
          <w:sz w:val="20"/>
          <w:szCs w:val="20"/>
          <w:lang w:val="lt-LT"/>
        </w:rPr>
        <w:t xml:space="preserve">Užsakovas turi teisę sulaikyti mokėjimą </w:t>
      </w:r>
      <w:r w:rsidR="00D534F3" w:rsidRPr="00BC3DB3">
        <w:rPr>
          <w:rFonts w:ascii="Times New Roman" w:hAnsi="Times New Roman" w:cs="Times New Roman"/>
          <w:sz w:val="20"/>
          <w:szCs w:val="20"/>
          <w:lang w:val="lt-LT"/>
        </w:rPr>
        <w:t>už atitinkamą ataskaitinį laikotarpį teiktas Duomenų saugojimo paslauga</w:t>
      </w:r>
      <w:r w:rsidR="00822856" w:rsidRPr="00BC3DB3">
        <w:rPr>
          <w:rFonts w:ascii="Times New Roman" w:hAnsi="Times New Roman" w:cs="Times New Roman"/>
          <w:sz w:val="20"/>
          <w:szCs w:val="20"/>
          <w:lang w:val="lt-LT"/>
        </w:rPr>
        <w:t>s</w:t>
      </w:r>
      <w:r w:rsidR="00BF1A23" w:rsidRPr="00BC3DB3">
        <w:rPr>
          <w:rFonts w:ascii="Times New Roman" w:hAnsi="Times New Roman" w:cs="Times New Roman"/>
          <w:sz w:val="20"/>
          <w:szCs w:val="20"/>
          <w:lang w:val="lt-LT"/>
        </w:rPr>
        <w:t xml:space="preserve"> iki</w:t>
      </w:r>
      <w:r w:rsidR="003A64F8" w:rsidRPr="00BC3DB3">
        <w:rPr>
          <w:rFonts w:ascii="Times New Roman" w:hAnsi="Times New Roman" w:cs="Times New Roman"/>
          <w:sz w:val="20"/>
          <w:szCs w:val="20"/>
          <w:lang w:val="lt-LT"/>
        </w:rPr>
        <w:t xml:space="preserve"> bus pašalinti Sutarties 1 priedo 3 </w:t>
      </w:r>
      <w:r w:rsidR="00633801" w:rsidRPr="00BC3DB3">
        <w:rPr>
          <w:rFonts w:ascii="Times New Roman" w:hAnsi="Times New Roman" w:cs="Times New Roman"/>
          <w:sz w:val="20"/>
          <w:szCs w:val="20"/>
          <w:lang w:val="lt-LT"/>
        </w:rPr>
        <w:t>priedo 3 punkto pažeidimai</w:t>
      </w:r>
      <w:r w:rsidR="003679ED" w:rsidRPr="00BC3DB3">
        <w:rPr>
          <w:rFonts w:ascii="Times New Roman" w:hAnsi="Times New Roman" w:cs="Times New Roman"/>
          <w:sz w:val="20"/>
          <w:szCs w:val="20"/>
          <w:lang w:val="lt-LT"/>
        </w:rPr>
        <w:t xml:space="preserve"> </w:t>
      </w:r>
      <w:r w:rsidR="00BC3DB3">
        <w:rPr>
          <w:rFonts w:ascii="Times New Roman" w:hAnsi="Times New Roman" w:cs="Times New Roman"/>
          <w:sz w:val="20"/>
          <w:szCs w:val="20"/>
          <w:lang w:val="lt-LT"/>
        </w:rPr>
        <w:t xml:space="preserve">ir / </w:t>
      </w:r>
      <w:r w:rsidR="003679ED" w:rsidRPr="00BC3DB3">
        <w:rPr>
          <w:rFonts w:ascii="Times New Roman" w:hAnsi="Times New Roman" w:cs="Times New Roman"/>
          <w:sz w:val="20"/>
          <w:szCs w:val="20"/>
          <w:lang w:val="lt-LT"/>
        </w:rPr>
        <w:t>ar bus išspręstas kilęs ginčas.</w:t>
      </w:r>
      <w:r w:rsidR="00633801" w:rsidRPr="00BC3DB3">
        <w:rPr>
          <w:rFonts w:ascii="Times New Roman" w:hAnsi="Times New Roman" w:cs="Times New Roman"/>
          <w:sz w:val="20"/>
          <w:szCs w:val="20"/>
          <w:lang w:val="lt-LT"/>
        </w:rPr>
        <w:t xml:space="preserve"> </w:t>
      </w:r>
    </w:p>
    <w:p w14:paraId="705AACB4" w14:textId="4065985C" w:rsidR="004469F0" w:rsidRPr="00BC3DB3" w:rsidRDefault="004469F0" w:rsidP="00BC3DB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B62B38">
        <w:rPr>
          <w:rFonts w:ascii="Times New Roman" w:hAnsi="Times New Roman" w:cs="Times New Roman"/>
          <w:sz w:val="20"/>
          <w:szCs w:val="20"/>
          <w:lang w:val="lt-LT"/>
        </w:rPr>
        <w:t xml:space="preserve">Virtualaus serverio nuomos mokestis pradedamas taikyti nuo Įrangos sumontavimo į pirmąjį automobilį ir Įrangos priėmimo–perdavimo akto bei Sistemos priėmimo–perdavimo akto pasirašymo dienos. </w:t>
      </w:r>
      <w:r w:rsidR="00AF0475" w:rsidRPr="00B62B38">
        <w:rPr>
          <w:rFonts w:ascii="Times New Roman" w:hAnsi="Times New Roman" w:cs="Times New Roman"/>
          <w:sz w:val="20"/>
          <w:szCs w:val="20"/>
          <w:lang w:val="lt-LT"/>
        </w:rPr>
        <w:t>Už Virtualaus serverio nuom</w:t>
      </w:r>
      <w:r w:rsidR="009E0693" w:rsidRPr="00B62B38">
        <w:rPr>
          <w:rFonts w:ascii="Times New Roman" w:hAnsi="Times New Roman" w:cs="Times New Roman"/>
          <w:sz w:val="20"/>
          <w:szCs w:val="20"/>
          <w:lang w:val="lt-LT"/>
        </w:rPr>
        <w:t xml:space="preserve">os paslaugas </w:t>
      </w:r>
      <w:r w:rsidRPr="00B62B38">
        <w:rPr>
          <w:rFonts w:ascii="Times New Roman" w:hAnsi="Times New Roman" w:cs="Times New Roman"/>
          <w:sz w:val="20"/>
          <w:szCs w:val="20"/>
          <w:lang w:val="lt-LT"/>
        </w:rPr>
        <w:t xml:space="preserve">apmokama Sutarties 1 priedo </w:t>
      </w:r>
      <w:r w:rsidR="00F236B2" w:rsidRPr="00B62B38">
        <w:rPr>
          <w:rFonts w:ascii="Times New Roman" w:hAnsi="Times New Roman" w:cs="Times New Roman"/>
          <w:sz w:val="20"/>
          <w:szCs w:val="20"/>
          <w:lang w:val="lt-LT"/>
        </w:rPr>
        <w:t>3</w:t>
      </w:r>
      <w:r w:rsidRPr="00B62B38">
        <w:rPr>
          <w:rFonts w:ascii="Times New Roman" w:hAnsi="Times New Roman" w:cs="Times New Roman"/>
          <w:sz w:val="20"/>
          <w:szCs w:val="20"/>
          <w:lang w:val="lt-LT"/>
        </w:rPr>
        <w:t xml:space="preserve"> priede nustatyta tvarka, atitinkamai įvertinus šios paslaugos pasiekiamumo rodiklį, apmokėjimą vykdant pagal Teikėjo pateiktą PVM sąskaitą faktūrą. </w:t>
      </w:r>
      <w:r w:rsidR="00BC3DB3" w:rsidRPr="00B62B38">
        <w:rPr>
          <w:rFonts w:ascii="Times New Roman" w:hAnsi="Times New Roman" w:cs="Times New Roman"/>
          <w:sz w:val="20"/>
          <w:szCs w:val="20"/>
          <w:lang w:val="lt-LT"/>
        </w:rPr>
        <w:t>Teikėjui pateikus PVM sąskaitą faktūrą nesilaikant Sutarties 1 priedo 3 priedo 3 punkte nustatytos tvarkos (pavyzdžiui, nesumaži</w:t>
      </w:r>
      <w:r w:rsidR="00BC3DB3">
        <w:rPr>
          <w:rFonts w:ascii="Times New Roman" w:hAnsi="Times New Roman" w:cs="Times New Roman"/>
          <w:sz w:val="20"/>
          <w:szCs w:val="20"/>
          <w:lang w:val="lt-LT"/>
        </w:rPr>
        <w:t>nus</w:t>
      </w:r>
      <w:r w:rsidR="00BC3DB3" w:rsidRPr="00B62B38">
        <w:rPr>
          <w:rFonts w:ascii="Times New Roman" w:hAnsi="Times New Roman" w:cs="Times New Roman"/>
          <w:sz w:val="20"/>
          <w:szCs w:val="20"/>
          <w:lang w:val="lt-LT"/>
        </w:rPr>
        <w:t xml:space="preserve"> mokėtinos sumos pagal kompensacijos skaičiavimo taisykles ar patei</w:t>
      </w:r>
      <w:r w:rsidR="00BC3DB3">
        <w:rPr>
          <w:rFonts w:ascii="Times New Roman" w:hAnsi="Times New Roman" w:cs="Times New Roman"/>
          <w:sz w:val="20"/>
          <w:szCs w:val="20"/>
          <w:lang w:val="lt-LT"/>
        </w:rPr>
        <w:t xml:space="preserve">kus </w:t>
      </w:r>
      <w:r w:rsidR="00BC3DB3" w:rsidRPr="00B62B38">
        <w:rPr>
          <w:rFonts w:ascii="Times New Roman" w:hAnsi="Times New Roman" w:cs="Times New Roman"/>
          <w:sz w:val="20"/>
          <w:szCs w:val="20"/>
          <w:lang w:val="lt-LT"/>
        </w:rPr>
        <w:t xml:space="preserve">PVM sąskaitą faktūrą nesuderinus pasiekiamumo ataskaitos), ir (ar) kilus ginčui dėl pasiekiamumo rodiklio, Užsakovas turi teisę sulaikyti mokėjimą už atitinkamą ataskaitinį laikotarpį teiktas </w:t>
      </w:r>
      <w:r w:rsidR="00BC3DB3">
        <w:rPr>
          <w:rFonts w:ascii="Times New Roman" w:hAnsi="Times New Roman" w:cs="Times New Roman"/>
          <w:sz w:val="20"/>
          <w:szCs w:val="20"/>
          <w:lang w:val="lt-LT"/>
        </w:rPr>
        <w:t>Virtualaus serverio nuomos</w:t>
      </w:r>
      <w:r w:rsidR="00BC3DB3" w:rsidRPr="00B62B38">
        <w:rPr>
          <w:rFonts w:ascii="Times New Roman" w:hAnsi="Times New Roman" w:cs="Times New Roman"/>
          <w:sz w:val="20"/>
          <w:szCs w:val="20"/>
          <w:lang w:val="lt-LT"/>
        </w:rPr>
        <w:t xml:space="preserve"> paslaugas iki bus pašalinti Sutarties 1 priedo 3 priedo 3 punkto pažeidimai</w:t>
      </w:r>
      <w:r w:rsidR="00BC3DB3">
        <w:rPr>
          <w:rFonts w:ascii="Times New Roman" w:hAnsi="Times New Roman" w:cs="Times New Roman"/>
          <w:sz w:val="20"/>
          <w:szCs w:val="20"/>
          <w:lang w:val="lt-LT"/>
        </w:rPr>
        <w:t xml:space="preserve"> ir /</w:t>
      </w:r>
      <w:r w:rsidR="00BC3DB3" w:rsidRPr="00B62B38">
        <w:rPr>
          <w:rFonts w:ascii="Times New Roman" w:hAnsi="Times New Roman" w:cs="Times New Roman"/>
          <w:sz w:val="20"/>
          <w:szCs w:val="20"/>
          <w:lang w:val="lt-LT"/>
        </w:rPr>
        <w:t xml:space="preserve"> ar bus išspręstas kilęs ginčas. </w:t>
      </w:r>
    </w:p>
    <w:p w14:paraId="62619B14" w14:textId="2931D6A1" w:rsidR="00EB7C8A" w:rsidRPr="004469F0" w:rsidRDefault="006909E3" w:rsidP="004469F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Pr>
          <w:rFonts w:ascii="Times New Roman" w:hAnsi="Times New Roman" w:cs="Times New Roman"/>
          <w:sz w:val="20"/>
          <w:szCs w:val="20"/>
          <w:lang w:val="lt-LT"/>
        </w:rPr>
        <w:t xml:space="preserve">Ryšio paslaugos mokestis konkretaus automobilio atžvilgiu pradedamas taikyti nuo Įrangos priėmimo–perdavimo akto pasirašymo dienos. Už </w:t>
      </w:r>
      <w:r w:rsidR="00F355B1">
        <w:rPr>
          <w:rFonts w:ascii="Times New Roman" w:hAnsi="Times New Roman" w:cs="Times New Roman"/>
          <w:sz w:val="20"/>
          <w:szCs w:val="20"/>
          <w:lang w:val="lt-LT"/>
        </w:rPr>
        <w:t>Ryšio paslau</w:t>
      </w:r>
      <w:r>
        <w:rPr>
          <w:rFonts w:ascii="Times New Roman" w:hAnsi="Times New Roman" w:cs="Times New Roman"/>
          <w:sz w:val="20"/>
          <w:szCs w:val="20"/>
          <w:lang w:val="lt-LT"/>
        </w:rPr>
        <w:t xml:space="preserve">gas </w:t>
      </w:r>
      <w:r w:rsidR="00F355B1">
        <w:rPr>
          <w:rFonts w:ascii="Times New Roman" w:hAnsi="Times New Roman" w:cs="Times New Roman"/>
          <w:sz w:val="20"/>
          <w:szCs w:val="20"/>
          <w:lang w:val="lt-LT"/>
        </w:rPr>
        <w:t xml:space="preserve"> </w:t>
      </w:r>
      <w:r w:rsidR="004B78BB">
        <w:rPr>
          <w:rFonts w:ascii="Times New Roman" w:hAnsi="Times New Roman" w:cs="Times New Roman"/>
          <w:sz w:val="20"/>
          <w:szCs w:val="20"/>
          <w:lang w:val="lt-LT"/>
        </w:rPr>
        <w:t>mėnesin</w:t>
      </w:r>
      <w:r w:rsidR="00F7151B">
        <w:rPr>
          <w:rFonts w:ascii="Times New Roman" w:hAnsi="Times New Roman" w:cs="Times New Roman"/>
          <w:sz w:val="20"/>
          <w:szCs w:val="20"/>
          <w:lang w:val="lt-LT"/>
        </w:rPr>
        <w:t>is</w:t>
      </w:r>
      <w:r w:rsidR="004B78BB">
        <w:rPr>
          <w:rFonts w:ascii="Times New Roman" w:hAnsi="Times New Roman" w:cs="Times New Roman"/>
          <w:sz w:val="20"/>
          <w:szCs w:val="20"/>
          <w:lang w:val="lt-LT"/>
        </w:rPr>
        <w:t xml:space="preserve"> mokest</w:t>
      </w:r>
      <w:r w:rsidR="00F7151B">
        <w:rPr>
          <w:rFonts w:ascii="Times New Roman" w:hAnsi="Times New Roman" w:cs="Times New Roman"/>
          <w:sz w:val="20"/>
          <w:szCs w:val="20"/>
          <w:lang w:val="lt-LT"/>
        </w:rPr>
        <w:t>is</w:t>
      </w:r>
      <w:r w:rsidR="00312D8C">
        <w:rPr>
          <w:rFonts w:ascii="Times New Roman" w:hAnsi="Times New Roman" w:cs="Times New Roman"/>
          <w:sz w:val="20"/>
          <w:szCs w:val="20"/>
          <w:lang w:val="lt-LT"/>
        </w:rPr>
        <w:t xml:space="preserve"> apskaičiuojamas</w:t>
      </w:r>
      <w:r w:rsidR="004B78BB">
        <w:rPr>
          <w:rFonts w:ascii="Times New Roman" w:hAnsi="Times New Roman" w:cs="Times New Roman"/>
          <w:sz w:val="20"/>
          <w:szCs w:val="20"/>
          <w:lang w:val="lt-LT"/>
        </w:rPr>
        <w:t xml:space="preserve"> pagal faktinį automobilių, kuriuose eksploatuojama sumontuota Įranga, skaičių</w:t>
      </w:r>
      <w:r w:rsidR="007353E4">
        <w:rPr>
          <w:rFonts w:ascii="Times New Roman" w:hAnsi="Times New Roman" w:cs="Times New Roman"/>
          <w:sz w:val="20"/>
          <w:szCs w:val="20"/>
          <w:lang w:val="lt-LT"/>
        </w:rPr>
        <w:t xml:space="preserve">. Už šias paslaugas apmokama </w:t>
      </w:r>
      <w:r w:rsidR="00511BC4">
        <w:rPr>
          <w:rFonts w:ascii="Times New Roman" w:hAnsi="Times New Roman" w:cs="Times New Roman"/>
          <w:sz w:val="20"/>
          <w:szCs w:val="20"/>
          <w:lang w:val="lt-LT"/>
        </w:rPr>
        <w:t xml:space="preserve">pagal Teikėjo pateiktą PVM sąskaitą faktūrą. </w:t>
      </w:r>
    </w:p>
    <w:p w14:paraId="453FE436" w14:textId="5B34ED26" w:rsidR="004469F0" w:rsidRPr="004469F0" w:rsidRDefault="004469F0" w:rsidP="004469F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4469F0">
        <w:rPr>
          <w:rFonts w:ascii="Times New Roman" w:hAnsi="Times New Roman" w:cs="Times New Roman"/>
          <w:sz w:val="20"/>
          <w:szCs w:val="20"/>
          <w:lang w:val="lt-LT"/>
        </w:rPr>
        <w:t xml:space="preserve">Už Kitas </w:t>
      </w:r>
      <w:r w:rsidR="00206F47" w:rsidRPr="004469F0">
        <w:rPr>
          <w:rFonts w:ascii="Times New Roman" w:hAnsi="Times New Roman" w:cs="Times New Roman"/>
          <w:sz w:val="20"/>
          <w:szCs w:val="20"/>
          <w:lang w:val="lt-LT"/>
        </w:rPr>
        <w:t>prekes</w:t>
      </w:r>
      <w:r w:rsidR="00206F47">
        <w:rPr>
          <w:rFonts w:ascii="Times New Roman" w:hAnsi="Times New Roman" w:cs="Times New Roman"/>
          <w:sz w:val="20"/>
          <w:szCs w:val="20"/>
          <w:lang w:val="lt-LT"/>
        </w:rPr>
        <w:t xml:space="preserve"> /</w:t>
      </w:r>
      <w:r w:rsidR="00206F47" w:rsidRPr="004469F0">
        <w:rPr>
          <w:rFonts w:ascii="Times New Roman" w:hAnsi="Times New Roman" w:cs="Times New Roman"/>
          <w:sz w:val="20"/>
          <w:szCs w:val="20"/>
          <w:lang w:val="lt-LT"/>
        </w:rPr>
        <w:t xml:space="preserve"> </w:t>
      </w:r>
      <w:r w:rsidRPr="004469F0">
        <w:rPr>
          <w:rFonts w:ascii="Times New Roman" w:hAnsi="Times New Roman" w:cs="Times New Roman"/>
          <w:sz w:val="20"/>
          <w:szCs w:val="20"/>
          <w:lang w:val="lt-LT"/>
        </w:rPr>
        <w:t xml:space="preserve">paslaugas apmokama pagal Teikėjo pateiktą PVM sąskaitą faktūrą. </w:t>
      </w:r>
    </w:p>
    <w:p w14:paraId="1824D02C" w14:textId="177CD9F2" w:rsidR="006F0BF0" w:rsidRPr="00AC0A53" w:rsidRDefault="006F0BF0" w:rsidP="005F6D45">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Pirmo ir paskutinio Sistemos priežiūros</w:t>
      </w:r>
      <w:r w:rsidR="00617EBF" w:rsidRPr="00AC0A53">
        <w:rPr>
          <w:rFonts w:ascii="Times New Roman" w:hAnsi="Times New Roman" w:cs="Times New Roman"/>
          <w:sz w:val="20"/>
          <w:szCs w:val="20"/>
          <w:lang w:val="lt-LT"/>
        </w:rPr>
        <w:t>,</w:t>
      </w:r>
      <w:r w:rsidRPr="00AC0A53">
        <w:rPr>
          <w:rFonts w:ascii="Times New Roman" w:hAnsi="Times New Roman" w:cs="Times New Roman"/>
          <w:sz w:val="20"/>
          <w:szCs w:val="20"/>
          <w:lang w:val="lt-LT"/>
        </w:rPr>
        <w:t xml:space="preserve"> Įrangos priežiūros</w:t>
      </w:r>
      <w:r w:rsidR="00617EBF" w:rsidRPr="00AC0A53">
        <w:rPr>
          <w:rFonts w:ascii="Times New Roman" w:hAnsi="Times New Roman" w:cs="Times New Roman"/>
          <w:sz w:val="20"/>
          <w:szCs w:val="20"/>
          <w:lang w:val="lt-LT"/>
        </w:rPr>
        <w:t>, Virtualaus serverio nuomos</w:t>
      </w:r>
      <w:r w:rsidR="007353E4">
        <w:rPr>
          <w:rFonts w:ascii="Times New Roman" w:hAnsi="Times New Roman" w:cs="Times New Roman"/>
          <w:sz w:val="20"/>
          <w:szCs w:val="20"/>
          <w:lang w:val="lt-LT"/>
        </w:rPr>
        <w:t xml:space="preserve"> </w:t>
      </w:r>
      <w:r w:rsidR="00D80E7B">
        <w:rPr>
          <w:rFonts w:ascii="Times New Roman" w:hAnsi="Times New Roman" w:cs="Times New Roman"/>
          <w:sz w:val="20"/>
          <w:szCs w:val="20"/>
          <w:lang w:val="lt-LT"/>
        </w:rPr>
        <w:t>ir</w:t>
      </w:r>
      <w:r w:rsidR="007353E4">
        <w:rPr>
          <w:rFonts w:ascii="Times New Roman" w:hAnsi="Times New Roman" w:cs="Times New Roman"/>
          <w:sz w:val="20"/>
          <w:szCs w:val="20"/>
          <w:lang w:val="lt-LT"/>
        </w:rPr>
        <w:t xml:space="preserve"> Ryšio</w:t>
      </w:r>
      <w:r w:rsidRPr="00AC0A53">
        <w:rPr>
          <w:rFonts w:ascii="Times New Roman" w:hAnsi="Times New Roman" w:cs="Times New Roman"/>
          <w:sz w:val="20"/>
          <w:szCs w:val="20"/>
          <w:lang w:val="lt-LT"/>
        </w:rPr>
        <w:t xml:space="preserve"> paslaugų mokesčiai apskaičiuojami proporcingai dienų, kurias buvo teiktos šios paslaugos, skaičiui (jei Sistemos priežiūros</w:t>
      </w:r>
      <w:r w:rsidR="00617EBF"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Įrangos priežiūros</w:t>
      </w:r>
      <w:r w:rsidR="00770743">
        <w:rPr>
          <w:rFonts w:ascii="Times New Roman" w:hAnsi="Times New Roman" w:cs="Times New Roman"/>
          <w:sz w:val="20"/>
          <w:szCs w:val="20"/>
          <w:lang w:val="lt-LT"/>
        </w:rPr>
        <w:t xml:space="preserve">, </w:t>
      </w:r>
      <w:r w:rsidR="00617EBF" w:rsidRPr="00AC0A53">
        <w:rPr>
          <w:rFonts w:ascii="Times New Roman" w:hAnsi="Times New Roman" w:cs="Times New Roman"/>
          <w:sz w:val="20"/>
          <w:szCs w:val="20"/>
          <w:lang w:val="lt-LT"/>
        </w:rPr>
        <w:t>Virtualaus serverio nuomos</w:t>
      </w:r>
      <w:r w:rsidRPr="00AC0A53">
        <w:rPr>
          <w:rFonts w:ascii="Times New Roman" w:hAnsi="Times New Roman" w:cs="Times New Roman"/>
          <w:sz w:val="20"/>
          <w:szCs w:val="20"/>
          <w:lang w:val="lt-LT"/>
        </w:rPr>
        <w:t xml:space="preserve"> </w:t>
      </w:r>
      <w:r w:rsidR="00770743">
        <w:rPr>
          <w:rFonts w:ascii="Times New Roman" w:hAnsi="Times New Roman" w:cs="Times New Roman"/>
          <w:sz w:val="20"/>
          <w:szCs w:val="20"/>
          <w:lang w:val="lt-LT"/>
        </w:rPr>
        <w:t xml:space="preserve">ar Ryšio </w:t>
      </w:r>
      <w:r w:rsidRPr="00AC0A53">
        <w:rPr>
          <w:rFonts w:ascii="Times New Roman" w:hAnsi="Times New Roman" w:cs="Times New Roman"/>
          <w:sz w:val="20"/>
          <w:szCs w:val="20"/>
          <w:lang w:val="lt-LT"/>
        </w:rPr>
        <w:t xml:space="preserve">paslaugų teikimo terminas prasideda ne pirmą kalendorinio mėnesio dieną ir pasibaigia ne paskutinę kalendorinio mėnesio dieną). </w:t>
      </w:r>
    </w:p>
    <w:p w14:paraId="5752F3E3" w14:textId="2F1C184D" w:rsidR="006F0BF0" w:rsidRPr="007402A2" w:rsidRDefault="006F0BF0" w:rsidP="007402A2">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Teikėjas įsipareigoja Užsakovui PVM sąskaitą faktūrą už faktiškai per ataskaitinį laikotarpį suteiktas ir Užsakovo priimtas </w:t>
      </w:r>
      <w:r w:rsidR="00617EBF" w:rsidRPr="00AC0A53">
        <w:rPr>
          <w:rFonts w:ascii="Times New Roman" w:hAnsi="Times New Roman" w:cs="Times New Roman"/>
          <w:sz w:val="20"/>
          <w:szCs w:val="20"/>
          <w:lang w:val="lt-LT"/>
        </w:rPr>
        <w:t xml:space="preserve">Prekes / </w:t>
      </w:r>
      <w:r w:rsidRPr="00AC0A53">
        <w:rPr>
          <w:rFonts w:ascii="Times New Roman" w:hAnsi="Times New Roman" w:cs="Times New Roman"/>
          <w:sz w:val="20"/>
          <w:szCs w:val="20"/>
          <w:lang w:val="lt-LT"/>
        </w:rPr>
        <w:t>Paslaugas</w:t>
      </w:r>
      <w:r w:rsidR="00BB13FB">
        <w:rPr>
          <w:rFonts w:ascii="Times New Roman" w:hAnsi="Times New Roman" w:cs="Times New Roman"/>
          <w:sz w:val="20"/>
          <w:szCs w:val="20"/>
          <w:lang w:val="lt-LT"/>
        </w:rPr>
        <w:t xml:space="preserve"> (įskaitant Kitas prekes / paslaugas)</w:t>
      </w:r>
      <w:r w:rsidRPr="00AC0A53">
        <w:rPr>
          <w:rFonts w:ascii="Times New Roman" w:hAnsi="Times New Roman" w:cs="Times New Roman"/>
          <w:sz w:val="20"/>
          <w:szCs w:val="20"/>
          <w:lang w:val="lt-LT"/>
        </w:rPr>
        <w:t xml:space="preserve"> </w:t>
      </w:r>
      <w:r w:rsidRPr="007402A2">
        <w:rPr>
          <w:rFonts w:ascii="Times New Roman" w:hAnsi="Times New Roman" w:cs="Times New Roman"/>
          <w:sz w:val="20"/>
          <w:szCs w:val="20"/>
          <w:lang w:val="lt-LT"/>
        </w:rPr>
        <w:t>pateikti</w:t>
      </w:r>
      <w:r w:rsidR="007402A2">
        <w:rPr>
          <w:rFonts w:ascii="Times New Roman" w:hAnsi="Times New Roman" w:cs="Times New Roman"/>
          <w:sz w:val="20"/>
          <w:szCs w:val="20"/>
          <w:lang w:val="lt-LT"/>
        </w:rPr>
        <w:t xml:space="preserve"> per SABIS</w:t>
      </w:r>
      <w:r w:rsidRPr="007402A2">
        <w:rPr>
          <w:rFonts w:ascii="Times New Roman" w:hAnsi="Times New Roman" w:cs="Times New Roman"/>
          <w:sz w:val="20"/>
          <w:szCs w:val="20"/>
          <w:lang w:val="lt-LT"/>
        </w:rPr>
        <w:t xml:space="preserve"> ne vėliau kaip iki kito mėnesio, einančio po ataskaitinio laikotarpio, 10 dienos. </w:t>
      </w:r>
    </w:p>
    <w:p w14:paraId="24632561" w14:textId="1A67AE7F" w:rsidR="006F0BF0" w:rsidRPr="00AC0A53" w:rsidRDefault="006F0BF0" w:rsidP="00617E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PVM sąskaitoje faktūroje turi būti nurodyti per ataskaitinį laikotarpį </w:t>
      </w:r>
      <w:r w:rsidR="00617EBF" w:rsidRPr="00AC0A53">
        <w:rPr>
          <w:rFonts w:ascii="Times New Roman" w:hAnsi="Times New Roman" w:cs="Times New Roman"/>
          <w:sz w:val="20"/>
          <w:szCs w:val="20"/>
          <w:lang w:val="lt-LT"/>
        </w:rPr>
        <w:t xml:space="preserve">perduotų Prekių / </w:t>
      </w:r>
      <w:r w:rsidRPr="00AC0A53">
        <w:rPr>
          <w:rFonts w:ascii="Times New Roman" w:hAnsi="Times New Roman" w:cs="Times New Roman"/>
          <w:sz w:val="20"/>
          <w:szCs w:val="20"/>
          <w:lang w:val="lt-LT"/>
        </w:rPr>
        <w:t xml:space="preserve">suteiktų Paslaugų pavadinimai, suteiktų </w:t>
      </w:r>
      <w:r w:rsidR="00617EBF" w:rsidRPr="00AC0A53">
        <w:rPr>
          <w:rFonts w:ascii="Times New Roman" w:hAnsi="Times New Roman" w:cs="Times New Roman"/>
          <w:sz w:val="20"/>
          <w:szCs w:val="20"/>
          <w:lang w:val="lt-LT"/>
        </w:rPr>
        <w:t xml:space="preserve">Prekių / </w:t>
      </w:r>
      <w:r w:rsidRPr="00AC0A53">
        <w:rPr>
          <w:rFonts w:ascii="Times New Roman" w:hAnsi="Times New Roman" w:cs="Times New Roman"/>
          <w:sz w:val="20"/>
          <w:szCs w:val="20"/>
          <w:lang w:val="lt-LT"/>
        </w:rPr>
        <w:t xml:space="preserve">Paslaugų kiekis (apimtys). </w:t>
      </w:r>
    </w:p>
    <w:p w14:paraId="0A9DD2E2" w14:textId="1A4EE9A0" w:rsidR="006F0BF0" w:rsidRPr="00AC0A53" w:rsidRDefault="006F0BF0" w:rsidP="00617E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Užsakovas už</w:t>
      </w:r>
      <w:r w:rsidR="00617EBF" w:rsidRPr="00AC0A53">
        <w:rPr>
          <w:rFonts w:ascii="Times New Roman" w:hAnsi="Times New Roman" w:cs="Times New Roman"/>
          <w:sz w:val="20"/>
          <w:szCs w:val="20"/>
          <w:lang w:val="lt-LT"/>
        </w:rPr>
        <w:t xml:space="preserve"> per praėjusį kalendorinį mėnesį</w:t>
      </w:r>
      <w:r w:rsidRPr="00AC0A53">
        <w:rPr>
          <w:rFonts w:ascii="Times New Roman" w:hAnsi="Times New Roman" w:cs="Times New Roman"/>
          <w:sz w:val="20"/>
          <w:szCs w:val="20"/>
          <w:lang w:val="lt-LT"/>
        </w:rPr>
        <w:t xml:space="preserve"> </w:t>
      </w:r>
      <w:r w:rsidR="00617EBF" w:rsidRPr="00AC0A53">
        <w:rPr>
          <w:rFonts w:ascii="Times New Roman" w:hAnsi="Times New Roman" w:cs="Times New Roman"/>
          <w:sz w:val="20"/>
          <w:szCs w:val="20"/>
          <w:lang w:val="lt-LT"/>
        </w:rPr>
        <w:t xml:space="preserve">perduotas Prekes / </w:t>
      </w:r>
      <w:r w:rsidRPr="00AC0A53">
        <w:rPr>
          <w:rFonts w:ascii="Times New Roman" w:hAnsi="Times New Roman" w:cs="Times New Roman"/>
          <w:sz w:val="20"/>
          <w:szCs w:val="20"/>
          <w:lang w:val="lt-LT"/>
        </w:rPr>
        <w:t xml:space="preserve">suteiktas Paslaugas atsiskaito per 30 (trisdešimt) kalendorinių dienų nuo </w:t>
      </w:r>
      <w:r w:rsidR="00617EBF" w:rsidRPr="00AC0A53">
        <w:rPr>
          <w:rFonts w:ascii="Times New Roman" w:hAnsi="Times New Roman" w:cs="Times New Roman"/>
          <w:sz w:val="20"/>
          <w:szCs w:val="20"/>
          <w:lang w:val="lt-LT"/>
        </w:rPr>
        <w:t>tinkam</w:t>
      </w:r>
      <w:r w:rsidR="00BB13FB">
        <w:rPr>
          <w:rFonts w:ascii="Times New Roman" w:hAnsi="Times New Roman" w:cs="Times New Roman"/>
          <w:sz w:val="20"/>
          <w:szCs w:val="20"/>
          <w:lang w:val="lt-LT"/>
        </w:rPr>
        <w:t xml:space="preserve">ai pateiktos teisingos </w:t>
      </w:r>
      <w:r w:rsidRPr="00AC0A53">
        <w:rPr>
          <w:rFonts w:ascii="Times New Roman" w:hAnsi="Times New Roman" w:cs="Times New Roman"/>
          <w:sz w:val="20"/>
          <w:szCs w:val="20"/>
          <w:lang w:val="lt-LT"/>
        </w:rPr>
        <w:t xml:space="preserve">PVM sąskaitos faktūros gavimo dienos. Vykdant Sutartį, sąskaitos faktūros priimamos ir apdorojamos vadovaujantis Lietuvos Respublikos finansinės apskaitos įstatymo 6 straipsnio 4 dalimi, išskyrus Viešųjų pirkimų įstatymo 22 straipsnio 12 dalyje nustatytus atvejus.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Teikėjo pasirinktomis priemonėmis. Europos elektroninių </w:t>
      </w:r>
      <w:r w:rsidRPr="00AC0A53">
        <w:rPr>
          <w:rFonts w:ascii="Times New Roman" w:hAnsi="Times New Roman" w:cs="Times New Roman"/>
          <w:sz w:val="20"/>
          <w:szCs w:val="20"/>
          <w:lang w:val="lt-LT"/>
        </w:rPr>
        <w:lastRenderedPageBreak/>
        <w:t xml:space="preserve">sąskaitų faktūrų standarto neatitinkančios elektroninės sąskaitos faktūros gali būti teikiamos tik naudojantis </w:t>
      </w:r>
      <w:r w:rsidR="007402A2">
        <w:rPr>
          <w:rFonts w:ascii="Times New Roman" w:hAnsi="Times New Roman" w:cs="Times New Roman"/>
          <w:sz w:val="20"/>
          <w:szCs w:val="20"/>
          <w:lang w:val="lt-LT"/>
        </w:rPr>
        <w:t>SABIS</w:t>
      </w:r>
      <w:r w:rsidRPr="00AC0A53">
        <w:rPr>
          <w:rFonts w:ascii="Times New Roman" w:hAnsi="Times New Roman" w:cs="Times New Roman"/>
          <w:sz w:val="20"/>
          <w:szCs w:val="20"/>
          <w:lang w:val="lt-LT"/>
        </w:rPr>
        <w:t xml:space="preserve"> priemonėmis. </w:t>
      </w:r>
      <w:r w:rsidR="007402A2">
        <w:rPr>
          <w:rFonts w:ascii="Times New Roman" w:hAnsi="Times New Roman" w:cs="Times New Roman"/>
          <w:sz w:val="20"/>
          <w:szCs w:val="20"/>
          <w:lang w:val="lt-LT"/>
        </w:rPr>
        <w:t xml:space="preserve">SABIS </w:t>
      </w:r>
      <w:r w:rsidRPr="00AC0A53">
        <w:rPr>
          <w:rFonts w:ascii="Times New Roman" w:hAnsi="Times New Roman" w:cs="Times New Roman"/>
          <w:sz w:val="20"/>
          <w:szCs w:val="20"/>
          <w:lang w:val="lt-LT"/>
        </w:rPr>
        <w:t>Teikėjas privalo pridėti per ataskaitinį laikotarpį Šalių įgaliotų atstovų pasirašytus priėmimo–perdavimo aktus ar jų kopijas. PVM sąskaitoje faktūroje turi būti nurodyti priėmimo–perdavimo akto numeriai, Užsakovo Sutarties registracijos numeris ir Sutarties sudarymo data. Išlaidas, susijusias su e. sąskaitos pateikimu, apmoka Teikėjas.</w:t>
      </w:r>
    </w:p>
    <w:p w14:paraId="63AFD701" w14:textId="77777777" w:rsidR="006F0BF0" w:rsidRPr="00AC0A53" w:rsidRDefault="006F0BF0" w:rsidP="00617E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Mokėjimai atliekami eurais.</w:t>
      </w:r>
    </w:p>
    <w:p w14:paraId="6BD83653" w14:textId="77777777" w:rsidR="006F0BF0" w:rsidRPr="00AC0A53" w:rsidRDefault="006F0BF0" w:rsidP="00617E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Pagal šią Sutartį priklausančias sumokėti pinigų sumas Užsakovas sumoka Teikėjui mokėjimo pavedimu. Teikėjui iš anksto neinformavus Užsakovo apie banko sąskaitos (rekvizitų) pasikeitimus, Teikėjas prisiima su tokiu nepranešimu susijusią ir iš to kylančią riziką.</w:t>
      </w:r>
    </w:p>
    <w:p w14:paraId="60A8FCBF" w14:textId="1866E106" w:rsidR="006F0BF0" w:rsidRPr="00AC0A53" w:rsidRDefault="006F0BF0" w:rsidP="00617E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Sutarties nutraukimo atveju, Užsakovas sumoka Teikėjui tik už tinkamai ir laiku iki Sutarties nutraukimo dienos</w:t>
      </w:r>
      <w:r w:rsidR="004A598A" w:rsidRPr="00AC0A53">
        <w:rPr>
          <w:rFonts w:ascii="Times New Roman" w:hAnsi="Times New Roman" w:cs="Times New Roman"/>
          <w:sz w:val="20"/>
          <w:szCs w:val="20"/>
          <w:lang w:val="lt-LT"/>
        </w:rPr>
        <w:t xml:space="preserve"> perduotas Prekes /</w:t>
      </w:r>
      <w:r w:rsidRPr="00AC0A53">
        <w:rPr>
          <w:rFonts w:ascii="Times New Roman" w:hAnsi="Times New Roman" w:cs="Times New Roman"/>
          <w:sz w:val="20"/>
          <w:szCs w:val="20"/>
          <w:lang w:val="lt-LT"/>
        </w:rPr>
        <w:t xml:space="preserve"> suteiktas Paslaugas.</w:t>
      </w:r>
    </w:p>
    <w:p w14:paraId="4DF5091F" w14:textId="77777777" w:rsidR="006F0BF0" w:rsidRPr="00AC0A53" w:rsidRDefault="006F0BF0" w:rsidP="002C0838">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Užsakovas, raštu prieš tai iš anksto įspėjęs Teikėją, turi teisę sulaikyti ir (ar) išskaičiuoti iš Teikėjui pagal šią Sutartį mokėtinų sumų visas ir bet kokias nuostolių kompensavimo ir (ar) netesybų sumas, Teikėjo mokėtinas Užsakovui, t. y. Užsakovui vienašališkai įskaitant vienarūšį priešpriešinį reikalavimą dėl atitinkamos sumos.</w:t>
      </w:r>
    </w:p>
    <w:p w14:paraId="53FCBEED" w14:textId="77777777" w:rsidR="006D58A3" w:rsidRPr="00AC0A53" w:rsidRDefault="006D58A3" w:rsidP="00F25D13">
      <w:pPr>
        <w:pStyle w:val="NoSpacing"/>
        <w:contextualSpacing/>
        <w:jc w:val="both"/>
        <w:rPr>
          <w:rFonts w:ascii="Times New Roman" w:hAnsi="Times New Roman" w:cs="Times New Roman"/>
          <w:sz w:val="20"/>
          <w:szCs w:val="20"/>
          <w:lang w:val="lt-LT"/>
        </w:rPr>
      </w:pPr>
    </w:p>
    <w:p w14:paraId="7492A801" w14:textId="5471D3F0" w:rsidR="006D58A3" w:rsidRPr="00AC0A53" w:rsidRDefault="006D58A3" w:rsidP="00D868EA">
      <w:pPr>
        <w:pStyle w:val="NoSpacing"/>
        <w:numPr>
          <w:ilvl w:val="0"/>
          <w:numId w:val="1"/>
        </w:numPr>
        <w:suppressAutoHyphens w:val="0"/>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PAGRINDINIAI ŠALIŲ ĮSIPAREIGOJIMAI</w:t>
      </w:r>
    </w:p>
    <w:p w14:paraId="2DDC7029" w14:textId="77777777" w:rsidR="007C340B" w:rsidRPr="00AC0A53" w:rsidRDefault="007C340B" w:rsidP="00F25D13">
      <w:pPr>
        <w:pStyle w:val="NoSpacing"/>
        <w:suppressAutoHyphens w:val="0"/>
        <w:ind w:left="360"/>
        <w:contextualSpacing/>
        <w:rPr>
          <w:rFonts w:ascii="Times New Roman" w:hAnsi="Times New Roman" w:cs="Times New Roman"/>
          <w:b/>
          <w:bCs/>
          <w:sz w:val="20"/>
          <w:szCs w:val="20"/>
          <w:lang w:val="lt-LT"/>
        </w:rPr>
      </w:pPr>
    </w:p>
    <w:p w14:paraId="39442533" w14:textId="58787DFF" w:rsidR="006D58A3" w:rsidRPr="00AC0A53" w:rsidRDefault="00293E1F" w:rsidP="00D868EA">
      <w:pPr>
        <w:pStyle w:val="NoSpacing"/>
        <w:numPr>
          <w:ilvl w:val="1"/>
          <w:numId w:val="1"/>
        </w:numPr>
        <w:tabs>
          <w:tab w:val="left" w:pos="993"/>
        </w:tabs>
        <w:suppressAutoHyphens w:val="0"/>
        <w:ind w:left="0" w:firstLine="567"/>
        <w:contextualSpacing/>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Teikėj</w:t>
      </w:r>
      <w:r w:rsidR="006D58A3" w:rsidRPr="00AC0A53">
        <w:rPr>
          <w:rFonts w:ascii="Times New Roman" w:hAnsi="Times New Roman" w:cs="Times New Roman"/>
          <w:b/>
          <w:bCs/>
          <w:sz w:val="20"/>
          <w:szCs w:val="20"/>
          <w:lang w:val="lt-LT"/>
        </w:rPr>
        <w:t>as įsipareigoja:</w:t>
      </w:r>
    </w:p>
    <w:p w14:paraId="65B5A385" w14:textId="669448B4" w:rsidR="006F6A75" w:rsidRPr="00AC0A53" w:rsidRDefault="00D45878" w:rsidP="006F6A75">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Pr>
          <w:rFonts w:ascii="Times New Roman" w:hAnsi="Times New Roman" w:cs="Times New Roman"/>
          <w:sz w:val="20"/>
          <w:szCs w:val="20"/>
          <w:lang w:val="lt-LT"/>
        </w:rPr>
        <w:t>suteikti</w:t>
      </w:r>
      <w:r w:rsidR="00F5547F" w:rsidRPr="00AC0A53">
        <w:rPr>
          <w:rFonts w:ascii="Times New Roman" w:hAnsi="Times New Roman" w:cs="Times New Roman"/>
          <w:sz w:val="20"/>
          <w:szCs w:val="20"/>
          <w:lang w:val="lt-LT"/>
        </w:rPr>
        <w:t xml:space="preserve"> Užsakovui </w:t>
      </w:r>
      <w:r>
        <w:rPr>
          <w:rFonts w:ascii="Times New Roman" w:hAnsi="Times New Roman" w:cs="Times New Roman"/>
          <w:sz w:val="20"/>
          <w:szCs w:val="20"/>
          <w:lang w:val="lt-LT"/>
        </w:rPr>
        <w:t xml:space="preserve">teisę naudotis Sistema Sutarties 1 priede nustatyta apimtimi bei perduoti </w:t>
      </w:r>
      <w:r w:rsidR="00F5547F" w:rsidRPr="00AC0A53">
        <w:rPr>
          <w:rFonts w:ascii="Times New Roman" w:hAnsi="Times New Roman" w:cs="Times New Roman"/>
          <w:sz w:val="20"/>
          <w:szCs w:val="20"/>
          <w:lang w:val="lt-LT"/>
        </w:rPr>
        <w:t>nuosavybės teise Sutarties 1 priede nustatytus reikalavimus atitinkanči</w:t>
      </w:r>
      <w:r>
        <w:rPr>
          <w:rFonts w:ascii="Times New Roman" w:hAnsi="Times New Roman" w:cs="Times New Roman"/>
          <w:sz w:val="20"/>
          <w:szCs w:val="20"/>
          <w:lang w:val="lt-LT"/>
        </w:rPr>
        <w:t xml:space="preserve">us </w:t>
      </w:r>
      <w:r w:rsidR="0055702A" w:rsidRPr="00AC0A53">
        <w:rPr>
          <w:rFonts w:ascii="Times New Roman" w:hAnsi="Times New Roman" w:cs="Times New Roman"/>
          <w:sz w:val="20"/>
          <w:szCs w:val="20"/>
          <w:lang w:val="lt-LT"/>
        </w:rPr>
        <w:t xml:space="preserve">Įrangos komplektus į automobilius </w:t>
      </w:r>
      <w:r w:rsidR="001E0869" w:rsidRPr="00AC0A53">
        <w:rPr>
          <w:rFonts w:ascii="Times New Roman" w:hAnsi="Times New Roman" w:cs="Times New Roman"/>
          <w:sz w:val="20"/>
          <w:szCs w:val="20"/>
          <w:lang w:val="lt-LT"/>
        </w:rPr>
        <w:t>Sutart</w:t>
      </w:r>
      <w:r w:rsidR="00F5547F" w:rsidRPr="00AC0A53">
        <w:rPr>
          <w:rFonts w:ascii="Times New Roman" w:hAnsi="Times New Roman" w:cs="Times New Roman"/>
          <w:sz w:val="20"/>
          <w:szCs w:val="20"/>
          <w:lang w:val="lt-LT"/>
        </w:rPr>
        <w:t>yje ir jos prieduose</w:t>
      </w:r>
      <w:r w:rsidR="001E0869" w:rsidRPr="00AC0A53">
        <w:rPr>
          <w:rFonts w:ascii="Times New Roman" w:hAnsi="Times New Roman" w:cs="Times New Roman"/>
          <w:sz w:val="20"/>
          <w:szCs w:val="20"/>
          <w:lang w:val="lt-LT"/>
        </w:rPr>
        <w:t xml:space="preserve"> nustatytomis sąlygomis</w:t>
      </w:r>
      <w:r w:rsidR="00F5547F" w:rsidRPr="00AC0A53">
        <w:rPr>
          <w:rFonts w:ascii="Times New Roman" w:hAnsi="Times New Roman" w:cs="Times New Roman"/>
          <w:sz w:val="20"/>
          <w:szCs w:val="20"/>
          <w:lang w:val="lt-LT"/>
        </w:rPr>
        <w:t>, terminais</w:t>
      </w:r>
      <w:r w:rsidR="001E0869" w:rsidRPr="00AC0A53">
        <w:rPr>
          <w:rFonts w:ascii="Times New Roman" w:hAnsi="Times New Roman" w:cs="Times New Roman"/>
          <w:sz w:val="20"/>
          <w:szCs w:val="20"/>
          <w:lang w:val="lt-LT"/>
        </w:rPr>
        <w:t xml:space="preserve"> ir tvarka</w:t>
      </w:r>
      <w:r w:rsidR="00561959" w:rsidRPr="00AC0A53">
        <w:rPr>
          <w:rFonts w:ascii="Times New Roman" w:hAnsi="Times New Roman" w:cs="Times New Roman"/>
          <w:sz w:val="20"/>
          <w:szCs w:val="20"/>
          <w:lang w:val="lt-LT"/>
        </w:rPr>
        <w:t>;</w:t>
      </w:r>
      <w:r w:rsidR="001E0869" w:rsidRPr="00AC0A53">
        <w:rPr>
          <w:rFonts w:ascii="Times New Roman" w:hAnsi="Times New Roman" w:cs="Times New Roman"/>
          <w:sz w:val="20"/>
          <w:szCs w:val="20"/>
          <w:lang w:val="lt-LT"/>
        </w:rPr>
        <w:t xml:space="preserve"> </w:t>
      </w:r>
    </w:p>
    <w:p w14:paraId="4F3D48A6" w14:textId="36ED0551" w:rsidR="00083F41" w:rsidRPr="00AC0A53" w:rsidRDefault="006F6A75" w:rsidP="0056195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kokybiškai suteikti Paslaugas Sutartyje bei jos prieduose nurodyta tvarka, sąlygomis ir terminais; </w:t>
      </w:r>
    </w:p>
    <w:p w14:paraId="1FFC24B4" w14:textId="1C8EFB14" w:rsidR="00AF7C09" w:rsidRPr="00AC0A53" w:rsidRDefault="006D58A3" w:rsidP="00AF7C0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užtikrinti, kad Įrang</w:t>
      </w:r>
      <w:r w:rsidR="00561959" w:rsidRPr="00AC0A53">
        <w:rPr>
          <w:rFonts w:ascii="Times New Roman" w:hAnsi="Times New Roman" w:cs="Times New Roman"/>
          <w:sz w:val="20"/>
          <w:szCs w:val="20"/>
          <w:lang w:val="lt-LT"/>
        </w:rPr>
        <w:t>a</w:t>
      </w:r>
      <w:r w:rsidRPr="00AC0A53">
        <w:rPr>
          <w:rFonts w:ascii="Times New Roman" w:hAnsi="Times New Roman" w:cs="Times New Roman"/>
          <w:sz w:val="20"/>
          <w:szCs w:val="20"/>
          <w:lang w:val="lt-LT"/>
        </w:rPr>
        <w:t xml:space="preserve"> atliekam</w:t>
      </w:r>
      <w:r w:rsidR="00BF1E98" w:rsidRPr="00AC0A53">
        <w:rPr>
          <w:rFonts w:ascii="Times New Roman" w:hAnsi="Times New Roman" w:cs="Times New Roman"/>
          <w:sz w:val="20"/>
          <w:szCs w:val="20"/>
          <w:lang w:val="lt-LT"/>
        </w:rPr>
        <w:t>i</w:t>
      </w:r>
      <w:r w:rsidRPr="00AC0A53">
        <w:rPr>
          <w:rFonts w:ascii="Times New Roman" w:hAnsi="Times New Roman" w:cs="Times New Roman"/>
          <w:sz w:val="20"/>
          <w:szCs w:val="20"/>
          <w:lang w:val="lt-LT"/>
        </w:rPr>
        <w:t xml:space="preserve"> </w:t>
      </w:r>
      <w:r w:rsidR="00BF1E98" w:rsidRPr="00AC0A53">
        <w:rPr>
          <w:rFonts w:ascii="Times New Roman" w:hAnsi="Times New Roman" w:cs="Times New Roman"/>
          <w:sz w:val="20"/>
          <w:szCs w:val="20"/>
          <w:lang w:val="lt-LT"/>
        </w:rPr>
        <w:t xml:space="preserve">Įrašai </w:t>
      </w:r>
      <w:r w:rsidR="00D45878">
        <w:rPr>
          <w:rFonts w:ascii="Times New Roman" w:hAnsi="Times New Roman" w:cs="Times New Roman"/>
          <w:sz w:val="20"/>
          <w:szCs w:val="20"/>
          <w:lang w:val="lt-LT"/>
        </w:rPr>
        <w:t xml:space="preserve">atitiks </w:t>
      </w:r>
      <w:r w:rsidR="002F5267" w:rsidRPr="00AC0A53">
        <w:rPr>
          <w:rFonts w:ascii="Times New Roman" w:hAnsi="Times New Roman" w:cs="Times New Roman"/>
          <w:sz w:val="20"/>
          <w:szCs w:val="20"/>
          <w:lang w:val="lt-LT"/>
        </w:rPr>
        <w:t>Sutart</w:t>
      </w:r>
      <w:r w:rsidR="00BF1E98" w:rsidRPr="00AC0A53">
        <w:rPr>
          <w:rFonts w:ascii="Times New Roman" w:hAnsi="Times New Roman" w:cs="Times New Roman"/>
          <w:sz w:val="20"/>
          <w:szCs w:val="20"/>
          <w:lang w:val="lt-LT"/>
        </w:rPr>
        <w:t>ies</w:t>
      </w:r>
      <w:r w:rsidRPr="00AC0A53">
        <w:rPr>
          <w:rFonts w:ascii="Times New Roman" w:hAnsi="Times New Roman" w:cs="Times New Roman"/>
          <w:sz w:val="20"/>
          <w:szCs w:val="20"/>
          <w:lang w:val="lt-LT"/>
        </w:rPr>
        <w:t xml:space="preserve"> </w:t>
      </w:r>
      <w:r w:rsidR="00BF1E98" w:rsidRPr="00AC0A53">
        <w:rPr>
          <w:rFonts w:ascii="Times New Roman" w:hAnsi="Times New Roman" w:cs="Times New Roman"/>
          <w:sz w:val="20"/>
          <w:szCs w:val="20"/>
          <w:lang w:val="lt-LT"/>
        </w:rPr>
        <w:t xml:space="preserve">1 priede </w:t>
      </w:r>
      <w:r w:rsidR="002F5267" w:rsidRPr="00AC0A53">
        <w:rPr>
          <w:rFonts w:ascii="Times New Roman" w:hAnsi="Times New Roman" w:cs="Times New Roman"/>
          <w:sz w:val="20"/>
          <w:szCs w:val="20"/>
          <w:lang w:val="lt-LT"/>
        </w:rPr>
        <w:t>nurodytas</w:t>
      </w:r>
      <w:r w:rsidRPr="00AC0A53">
        <w:rPr>
          <w:rFonts w:ascii="Times New Roman" w:hAnsi="Times New Roman" w:cs="Times New Roman"/>
          <w:sz w:val="20"/>
          <w:szCs w:val="20"/>
          <w:lang w:val="lt-LT"/>
        </w:rPr>
        <w:t xml:space="preserve"> sąlygas</w:t>
      </w:r>
      <w:r w:rsidR="00EC7728" w:rsidRPr="00AC0A53">
        <w:rPr>
          <w:rFonts w:ascii="Times New Roman" w:hAnsi="Times New Roman" w:cs="Times New Roman"/>
          <w:sz w:val="20"/>
          <w:szCs w:val="20"/>
          <w:lang w:val="lt-LT"/>
        </w:rPr>
        <w:t xml:space="preserve"> / reikalavimus</w:t>
      </w:r>
      <w:r w:rsidRPr="00AC0A53">
        <w:rPr>
          <w:rFonts w:ascii="Times New Roman" w:hAnsi="Times New Roman" w:cs="Times New Roman"/>
          <w:sz w:val="20"/>
          <w:szCs w:val="20"/>
          <w:lang w:val="lt-LT"/>
        </w:rPr>
        <w:t xml:space="preserve">; </w:t>
      </w:r>
    </w:p>
    <w:p w14:paraId="2BFD48F6" w14:textId="77777777" w:rsidR="005D0CE9" w:rsidRDefault="00AF7C09" w:rsidP="005D0CE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savarankiškai apsirūpinti Prekėms tiekti / Paslaugoms atlikti reikalingais materialiniais ištekliais, atsakyti už netinkamą</w:t>
      </w:r>
      <w:r w:rsidR="00B11CAD" w:rsidRPr="00AC0A53">
        <w:rPr>
          <w:rFonts w:ascii="Times New Roman" w:hAnsi="Times New Roman" w:cs="Times New Roman"/>
          <w:sz w:val="20"/>
          <w:szCs w:val="20"/>
          <w:lang w:val="lt-LT"/>
        </w:rPr>
        <w:t xml:space="preserve"> Prekių /</w:t>
      </w:r>
      <w:r w:rsidRPr="00AC0A53">
        <w:rPr>
          <w:rFonts w:ascii="Times New Roman" w:hAnsi="Times New Roman" w:cs="Times New Roman"/>
          <w:sz w:val="20"/>
          <w:szCs w:val="20"/>
          <w:lang w:val="lt-LT"/>
        </w:rPr>
        <w:t xml:space="preserve"> Paslaugų kokybę;</w:t>
      </w:r>
    </w:p>
    <w:p w14:paraId="5EB778C9" w14:textId="35649AF1" w:rsidR="00575F06" w:rsidRPr="00AC0A53" w:rsidRDefault="00575F06" w:rsidP="005D0CE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Pr>
          <w:rFonts w:ascii="Times New Roman" w:hAnsi="Times New Roman" w:cs="Times New Roman"/>
          <w:sz w:val="20"/>
          <w:szCs w:val="20"/>
          <w:lang w:val="lt-LT"/>
        </w:rPr>
        <w:t xml:space="preserve">kartu su Prekėmis </w:t>
      </w:r>
      <w:r w:rsidR="005C795D">
        <w:rPr>
          <w:rFonts w:ascii="Times New Roman" w:hAnsi="Times New Roman" w:cs="Times New Roman"/>
          <w:sz w:val="20"/>
          <w:szCs w:val="20"/>
          <w:lang w:val="lt-LT"/>
        </w:rPr>
        <w:t xml:space="preserve">perduoti Užsakovui </w:t>
      </w:r>
      <w:r>
        <w:rPr>
          <w:rFonts w:ascii="Times New Roman" w:hAnsi="Times New Roman" w:cs="Times New Roman"/>
          <w:sz w:val="20"/>
          <w:szCs w:val="20"/>
          <w:lang w:val="lt-LT"/>
        </w:rPr>
        <w:t>visą būtiną dokumentaciją, numatytą Sutarties 1 priede;</w:t>
      </w:r>
    </w:p>
    <w:p w14:paraId="3DF60F92" w14:textId="0707061F" w:rsidR="005D0CE9" w:rsidRPr="00AC0A53" w:rsidRDefault="005D0CE9" w:rsidP="005D0CE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tiekti Prekes / teikti Paslaugas pagal Sutartį ir Sutartyje numatytus Prekių / Paslaugų įkainius / kainą, savo rizika bei sąskaita, kaip įmanoma rūpestingai bei efektyviai, pagal geriausius visuotinai pripažįstamus profesinius, techninius standartus ir praktiką panaudodamas visus reikiamus įgūdžius, žinias;</w:t>
      </w:r>
    </w:p>
    <w:p w14:paraId="25203827" w14:textId="77777777" w:rsidR="001053A3" w:rsidRDefault="00FB51D7" w:rsidP="001053A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garantiniu laikotarpiu nemokamai šalinti </w:t>
      </w:r>
      <w:r w:rsidR="00470726" w:rsidRPr="00AC0A53">
        <w:rPr>
          <w:rFonts w:ascii="Times New Roman" w:hAnsi="Times New Roman" w:cs="Times New Roman"/>
          <w:sz w:val="20"/>
          <w:szCs w:val="20"/>
          <w:lang w:val="lt-LT"/>
        </w:rPr>
        <w:t xml:space="preserve">Prekių </w:t>
      </w:r>
      <w:r w:rsidR="00586DEA" w:rsidRPr="00AC0A53">
        <w:rPr>
          <w:rFonts w:ascii="Times New Roman" w:hAnsi="Times New Roman" w:cs="Times New Roman"/>
          <w:sz w:val="20"/>
          <w:szCs w:val="20"/>
          <w:lang w:val="lt-LT"/>
        </w:rPr>
        <w:t>defektus / Paslaugų trūkumus</w:t>
      </w:r>
      <w:r w:rsidR="00087D72" w:rsidRPr="00AC0A53">
        <w:rPr>
          <w:rFonts w:ascii="Times New Roman" w:hAnsi="Times New Roman" w:cs="Times New Roman"/>
          <w:sz w:val="20"/>
          <w:szCs w:val="20"/>
          <w:lang w:val="lt-LT"/>
        </w:rPr>
        <w:t xml:space="preserve"> Sutarties 1 priede nurodyta</w:t>
      </w:r>
      <w:r w:rsidR="00C236BD" w:rsidRPr="00AC0A53">
        <w:rPr>
          <w:rFonts w:ascii="Times New Roman" w:hAnsi="Times New Roman" w:cs="Times New Roman"/>
          <w:sz w:val="20"/>
          <w:szCs w:val="20"/>
          <w:lang w:val="lt-LT"/>
        </w:rPr>
        <w:t xml:space="preserve"> Gedimų šalinimo tvarka ir terminais;</w:t>
      </w:r>
    </w:p>
    <w:p w14:paraId="1695E02B" w14:textId="2CC863A1" w:rsidR="001053A3" w:rsidRPr="008B09C4" w:rsidRDefault="001053A3" w:rsidP="001053A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3E0F21">
        <w:rPr>
          <w:rFonts w:ascii="Times New Roman" w:hAnsi="Times New Roman" w:cs="Times New Roman"/>
          <w:sz w:val="20"/>
          <w:szCs w:val="20"/>
          <w:lang w:val="lt-LT"/>
        </w:rPr>
        <w:t xml:space="preserve">kartu su Įrangos priėmimo–perdavimo aktais ir Sistemos priėmimo–perdavimo aktais, nepažeisdamas autoriaus teisių turėtojo ar trečiųjų šalių intelektinės nuosavybės teisių, perduoti Užsakovui teisę (licenciją) neribotą laiką ir be papildomo atlygio naudoti pateiktą programinę įrangą Užsakovo reikmėms, </w:t>
      </w:r>
      <w:r w:rsidRPr="008B09C4">
        <w:rPr>
          <w:rFonts w:ascii="Times New Roman" w:hAnsi="Times New Roman" w:cs="Times New Roman"/>
          <w:sz w:val="20"/>
          <w:szCs w:val="20"/>
          <w:lang w:val="lt-LT"/>
        </w:rPr>
        <w:t>taip pat teisę programinę įrangą adaptuoti, pritaikyti savo reikmėms savo jėgomis ar pasitelkiant trečiąsias šalis</w:t>
      </w:r>
      <w:r w:rsidR="00E21C8C" w:rsidRPr="008B09C4">
        <w:rPr>
          <w:rFonts w:ascii="Times New Roman" w:hAnsi="Times New Roman" w:cs="Times New Roman"/>
          <w:sz w:val="20"/>
          <w:szCs w:val="20"/>
          <w:lang w:val="lt-LT"/>
        </w:rPr>
        <w:t>, jei tokios teisės nustatytos programinės įrangos gamintojo sąlygose</w:t>
      </w:r>
      <w:r w:rsidRPr="008B09C4">
        <w:rPr>
          <w:rFonts w:ascii="Times New Roman" w:hAnsi="Times New Roman" w:cs="Times New Roman"/>
          <w:sz w:val="20"/>
          <w:szCs w:val="20"/>
          <w:lang w:val="lt-LT"/>
        </w:rPr>
        <w:t>;</w:t>
      </w:r>
    </w:p>
    <w:p w14:paraId="5D23933D" w14:textId="0EE587C2" w:rsidR="00364289" w:rsidRPr="001053A3" w:rsidRDefault="00B37653" w:rsidP="001053A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1053A3">
        <w:rPr>
          <w:rFonts w:ascii="Times New Roman" w:hAnsi="Times New Roman" w:cs="Times New Roman"/>
          <w:sz w:val="20"/>
          <w:szCs w:val="20"/>
          <w:lang w:val="lt-LT"/>
        </w:rPr>
        <w:t xml:space="preserve">nedelsiant raštu informuoti Užsakovą apie bet kokias aplinkybes, atsiradusias Sutarties vykdymo metu, trukdančias ar galinčias sutrukdyti laiku </w:t>
      </w:r>
      <w:r w:rsidR="00B43C69" w:rsidRPr="001053A3">
        <w:rPr>
          <w:rFonts w:ascii="Times New Roman" w:hAnsi="Times New Roman" w:cs="Times New Roman"/>
          <w:sz w:val="20"/>
          <w:szCs w:val="20"/>
          <w:lang w:val="lt-LT"/>
        </w:rPr>
        <w:t>vykdyti sutartinius įsipareigojimus</w:t>
      </w:r>
      <w:r w:rsidRPr="001053A3">
        <w:rPr>
          <w:rFonts w:ascii="Times New Roman" w:hAnsi="Times New Roman" w:cs="Times New Roman"/>
          <w:sz w:val="20"/>
          <w:szCs w:val="20"/>
          <w:lang w:val="lt-LT"/>
        </w:rPr>
        <w:t>, nurodant aplinkybių priežastis ir numatomą trukmę. Tokių aplinkybių buvimas neatleidžia Teikėjo nuo pareigos savo sutartinius įsipareigojimus įvykdyti Sutartyje nustatytais terminais;</w:t>
      </w:r>
    </w:p>
    <w:p w14:paraId="585C0862" w14:textId="77777777" w:rsidR="00DE6160" w:rsidRPr="00AC0A53" w:rsidRDefault="00364289" w:rsidP="00DE616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vykdyti teisėtus Užsakovo nurodymus, susijusius su Sutarties vykdymu. Jei Teikėjas mano, kad Užsakovo nurodymai viršija Sutarties reikalavimus, jis apie tai praneša Užsakovui per 2 (dvi) darbo dienas nuo tokio nurodymo gavimo dienos;</w:t>
      </w:r>
    </w:p>
    <w:p w14:paraId="6A73D1AE" w14:textId="7B31827A" w:rsidR="00687DDC" w:rsidRPr="00AC0A53" w:rsidRDefault="00B64FC4" w:rsidP="00687DD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Sutarties vykdymo metu nustačius, kad </w:t>
      </w:r>
      <w:r w:rsidR="00234011" w:rsidRPr="00AC0A53">
        <w:rPr>
          <w:rFonts w:ascii="Times New Roman" w:hAnsi="Times New Roman" w:cs="Times New Roman"/>
          <w:sz w:val="20"/>
          <w:szCs w:val="20"/>
          <w:lang w:val="lt-LT"/>
        </w:rPr>
        <w:t>Įranga atliekami Įrašai neatitink</w:t>
      </w:r>
      <w:r w:rsidR="0062172C" w:rsidRPr="00AC0A53">
        <w:rPr>
          <w:rFonts w:ascii="Times New Roman" w:hAnsi="Times New Roman" w:cs="Times New Roman"/>
          <w:sz w:val="20"/>
          <w:szCs w:val="20"/>
          <w:lang w:val="lt-LT"/>
        </w:rPr>
        <w:t>a nusta</w:t>
      </w:r>
      <w:r w:rsidR="00B846D0">
        <w:rPr>
          <w:rFonts w:ascii="Times New Roman" w:hAnsi="Times New Roman" w:cs="Times New Roman"/>
          <w:sz w:val="20"/>
          <w:szCs w:val="20"/>
          <w:lang w:val="lt-LT"/>
        </w:rPr>
        <w:t>t</w:t>
      </w:r>
      <w:r w:rsidR="0062172C" w:rsidRPr="00AC0A53">
        <w:rPr>
          <w:rFonts w:ascii="Times New Roman" w:hAnsi="Times New Roman" w:cs="Times New Roman"/>
          <w:sz w:val="20"/>
          <w:szCs w:val="20"/>
          <w:lang w:val="lt-LT"/>
        </w:rPr>
        <w:t xml:space="preserve">ytų reikalavimų ar </w:t>
      </w:r>
      <w:r w:rsidRPr="00AC0A53">
        <w:rPr>
          <w:rFonts w:ascii="Times New Roman" w:hAnsi="Times New Roman" w:cs="Times New Roman"/>
          <w:sz w:val="20"/>
          <w:szCs w:val="20"/>
          <w:lang w:val="lt-LT"/>
        </w:rPr>
        <w:t xml:space="preserve">Paslaugos teikiamos netinkamai arba yra trūkumų, klaidų, netikslumų, neatlygintinai ištaisyti visus netikslumus, klaidas ar trūkumus bei padengti visus dėl </w:t>
      </w:r>
      <w:r w:rsidR="00C61A72" w:rsidRPr="00AC0A53">
        <w:rPr>
          <w:rFonts w:ascii="Times New Roman" w:hAnsi="Times New Roman" w:cs="Times New Roman"/>
          <w:sz w:val="20"/>
          <w:szCs w:val="20"/>
          <w:lang w:val="lt-LT"/>
        </w:rPr>
        <w:t>to</w:t>
      </w:r>
      <w:r w:rsidRPr="00AC0A53">
        <w:rPr>
          <w:rFonts w:ascii="Times New Roman" w:hAnsi="Times New Roman" w:cs="Times New Roman"/>
          <w:sz w:val="20"/>
          <w:szCs w:val="20"/>
          <w:lang w:val="lt-LT"/>
        </w:rPr>
        <w:t xml:space="preserve"> kilusius Užsakovo tiesioginius nuostolius. Užsakovas už nekokybiškai suteiktas Paslaugas arba atsiradus trūkumų, defektų ir (ar) netikslumų nemoka iki bus pašalinti trūkumai, defektai ir (ar) netikslumai;</w:t>
      </w:r>
    </w:p>
    <w:p w14:paraId="1231B332" w14:textId="48907F63" w:rsidR="009152C9" w:rsidRPr="00AC0A53" w:rsidRDefault="00A757F4" w:rsidP="00687DDC">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nevykdant ar netinkamai vykdant savo sutartinius įsipareigojimus,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 xml:space="preserve">ui pareikalavus, per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nurodytą protingą terminą savo sąskaita ištaisyti bet kokius trūkumus, susijusius su </w:t>
      </w:r>
      <w:r w:rsidR="000333CD" w:rsidRPr="00AC0A53">
        <w:rPr>
          <w:rFonts w:ascii="Times New Roman" w:hAnsi="Times New Roman" w:cs="Times New Roman"/>
          <w:sz w:val="20"/>
          <w:szCs w:val="20"/>
          <w:lang w:val="lt-LT"/>
        </w:rPr>
        <w:t>s</w:t>
      </w:r>
      <w:r w:rsidRPr="00AC0A53">
        <w:rPr>
          <w:rFonts w:ascii="Times New Roman" w:hAnsi="Times New Roman" w:cs="Times New Roman"/>
          <w:sz w:val="20"/>
          <w:szCs w:val="20"/>
          <w:lang w:val="lt-LT"/>
        </w:rPr>
        <w:t>u</w:t>
      </w:r>
      <w:r w:rsidR="000333CD" w:rsidRPr="00AC0A53">
        <w:rPr>
          <w:rFonts w:ascii="Times New Roman" w:hAnsi="Times New Roman" w:cs="Times New Roman"/>
          <w:sz w:val="20"/>
          <w:szCs w:val="20"/>
          <w:lang w:val="lt-LT"/>
        </w:rPr>
        <w:t>tartinių įsipareigojimų vykdymu</w:t>
      </w:r>
      <w:r w:rsidRPr="00AC0A53">
        <w:rPr>
          <w:rFonts w:ascii="Times New Roman" w:hAnsi="Times New Roman" w:cs="Times New Roman"/>
          <w:sz w:val="20"/>
          <w:szCs w:val="20"/>
          <w:lang w:val="lt-LT"/>
        </w:rPr>
        <w:t>;</w:t>
      </w:r>
    </w:p>
    <w:p w14:paraId="39026103" w14:textId="5BE39317" w:rsidR="002065F7" w:rsidRPr="00AC0A53" w:rsidRDefault="009152C9" w:rsidP="00B025D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bendradarbiauti su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u ir, jam pareikalavus, nedelsiant informuoti apie sutartinių įsipareigojimų vykdymo eigą;</w:t>
      </w:r>
    </w:p>
    <w:p w14:paraId="1B095A9F" w14:textId="1B8A1E92" w:rsidR="0016726B" w:rsidRPr="002A454B" w:rsidRDefault="00B25EF3" w:rsidP="0016726B">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visą Sutarties vykdymo laikotarpį užtikrinti atitiktį nacionalinio saugumo reikalavimams.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įsipareigoja nedelsiant pranešti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 xml:space="preserve">ui apie Sutarties vykdymo metu paaiškėjusias aplinkybes, galinčias kelti grėsmę nacionaliniam saugumui. Šios nuostatos pažeidimas laikomas esminiu Sutarties pažeidimu.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ui žinoma ir jis neprieštarauja, kad Sutarties galiojimo metu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 xml:space="preserve">as, atsižvelgdamas į privalomus nacionaliniam saugumui užtikrinti keliamus reikalavimus bei rekomendacijas, turi teisę tikrinti ir gauti reikiamą informaciją apie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ą 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ui taip pat yra žinoma ir jis įsipareigoja,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 xml:space="preserve">ui pasikreipus į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ą, atitinkamai per </w:t>
      </w:r>
      <w:r w:rsidR="00A0003E" w:rsidRPr="002A454B">
        <w:rPr>
          <w:rFonts w:ascii="Times New Roman" w:hAnsi="Times New Roman" w:cs="Times New Roman"/>
          <w:sz w:val="20"/>
          <w:szCs w:val="20"/>
          <w:lang w:val="lt-LT"/>
        </w:rPr>
        <w:t>Užsakov</w:t>
      </w:r>
      <w:r w:rsidRPr="002A454B">
        <w:rPr>
          <w:rFonts w:ascii="Times New Roman" w:hAnsi="Times New Roman" w:cs="Times New Roman"/>
          <w:sz w:val="20"/>
          <w:szCs w:val="20"/>
          <w:lang w:val="lt-LT"/>
        </w:rPr>
        <w:t xml:space="preserve">o nurodytą protingą terminą pateikti visą aukščiau nurodytą ir </w:t>
      </w:r>
      <w:r w:rsidR="00A0003E" w:rsidRPr="002A454B">
        <w:rPr>
          <w:rFonts w:ascii="Times New Roman" w:hAnsi="Times New Roman" w:cs="Times New Roman"/>
          <w:sz w:val="20"/>
          <w:szCs w:val="20"/>
          <w:lang w:val="lt-LT"/>
        </w:rPr>
        <w:t>Užsakov</w:t>
      </w:r>
      <w:r w:rsidRPr="002A454B">
        <w:rPr>
          <w:rFonts w:ascii="Times New Roman" w:hAnsi="Times New Roman" w:cs="Times New Roman"/>
          <w:sz w:val="20"/>
          <w:szCs w:val="20"/>
          <w:lang w:val="lt-LT"/>
        </w:rPr>
        <w:t>o prašomą informaciją;</w:t>
      </w:r>
    </w:p>
    <w:p w14:paraId="38C34A79" w14:textId="2BC1C739" w:rsidR="006D58A3" w:rsidRPr="002A454B" w:rsidRDefault="00B25EF3" w:rsidP="0016726B">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2A454B">
        <w:rPr>
          <w:rFonts w:ascii="Times New Roman" w:hAnsi="Times New Roman" w:cs="Times New Roman"/>
          <w:sz w:val="20"/>
          <w:szCs w:val="20"/>
          <w:lang w:val="lt-LT"/>
        </w:rPr>
        <w:t>užtikrinti, kad visą Sutarties galiojimo laikotarpį nebus taikomi Tarybos reglamente (ES) 2022/576 2022 m. balandžio 8 d., kuriuo iš dalies keičiamas Reglamentas (ES) Nr. 833/2014 dėl ribojamųjų priemonių atsižvelgiant į Rusijos veiksmus, kuriais destabilizuojama padėtis Ukrainoje, nustatyti ribojimai</w:t>
      </w:r>
      <w:r w:rsidR="009A5FCF" w:rsidRPr="008B09C4">
        <w:rPr>
          <w:rFonts w:ascii="Times New Roman" w:hAnsi="Times New Roman" w:cs="Times New Roman"/>
          <w:sz w:val="20"/>
          <w:szCs w:val="20"/>
          <w:lang w:val="lt-LT"/>
        </w:rPr>
        <w:t xml:space="preserve"> vykdyti Sutartį;</w:t>
      </w:r>
    </w:p>
    <w:p w14:paraId="33485C68" w14:textId="103A5A98" w:rsidR="00DF5551" w:rsidRPr="00AC0A53" w:rsidRDefault="5D25BB98" w:rsidP="00DF5551">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41310171">
        <w:rPr>
          <w:rFonts w:ascii="Times New Roman" w:hAnsi="Times New Roman" w:cs="Times New Roman"/>
          <w:sz w:val="20"/>
          <w:szCs w:val="20"/>
          <w:lang w:val="lt-LT"/>
        </w:rPr>
        <w:t>užtikrinti atitiktį</w:t>
      </w:r>
      <w:r w:rsidR="00633B67">
        <w:rPr>
          <w:rFonts w:ascii="Times New Roman" w:hAnsi="Times New Roman" w:cs="Times New Roman"/>
          <w:sz w:val="20"/>
          <w:szCs w:val="20"/>
          <w:lang w:val="lt-LT"/>
        </w:rPr>
        <w:t xml:space="preserve"> </w:t>
      </w:r>
      <w:r w:rsidR="00EF63C3">
        <w:rPr>
          <w:rFonts w:ascii="Times New Roman" w:hAnsi="Times New Roman" w:cs="Times New Roman"/>
          <w:sz w:val="20"/>
          <w:szCs w:val="20"/>
          <w:lang w:val="lt-LT"/>
        </w:rPr>
        <w:t xml:space="preserve">kibernetinio saugumo reikalavimams, nustatytiems </w:t>
      </w:r>
      <w:r w:rsidR="00C25434">
        <w:rPr>
          <w:rFonts w:ascii="Times New Roman" w:hAnsi="Times New Roman" w:cs="Times New Roman"/>
          <w:sz w:val="20"/>
          <w:szCs w:val="20"/>
          <w:lang w:val="lt-LT"/>
        </w:rPr>
        <w:t xml:space="preserve">Sutarties 1 priede; </w:t>
      </w:r>
    </w:p>
    <w:p w14:paraId="68981B9B" w14:textId="224AB23D" w:rsidR="00DF5551" w:rsidRPr="00AC0A53" w:rsidRDefault="00DF5551" w:rsidP="00DF5551">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užtikrinti, kad Sutarties sudarymo metu ir visą jos galiojimo laikotarpį Teikėjo pasitelkti tretieji asmenys ir (ar) darbuotojai turėtų reikiamą kvalifikaciją ir patirtį, reikalingą Sutarčiai vykdyti;</w:t>
      </w:r>
    </w:p>
    <w:p w14:paraId="2D87B1AA" w14:textId="7DD17C3D" w:rsidR="00D6291E" w:rsidRPr="00AC0A53" w:rsidRDefault="00B4120D" w:rsidP="003A347E">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lastRenderedPageBreak/>
        <w:t xml:space="preserve">užtikrinti, kad Sutartį vykdys tik tokią teisę turintys asmenys </w:t>
      </w:r>
      <w:r w:rsidRPr="00AC0A53">
        <w:rPr>
          <w:rFonts w:ascii="Times New Roman" w:hAnsi="Times New Roman" w:cs="Times New Roman"/>
          <w:i/>
          <w:iCs/>
          <w:sz w:val="20"/>
          <w:szCs w:val="20"/>
          <w:lang w:val="lt-LT"/>
        </w:rPr>
        <w:t xml:space="preserve">(jeigu </w:t>
      </w:r>
      <w:r w:rsidR="00293E1F" w:rsidRPr="00AC0A53">
        <w:rPr>
          <w:rFonts w:ascii="Times New Roman" w:hAnsi="Times New Roman" w:cs="Times New Roman"/>
          <w:i/>
          <w:iCs/>
          <w:sz w:val="20"/>
          <w:szCs w:val="20"/>
          <w:lang w:val="lt-LT"/>
        </w:rPr>
        <w:t>Teikėj</w:t>
      </w:r>
      <w:r w:rsidRPr="00AC0A53">
        <w:rPr>
          <w:rFonts w:ascii="Times New Roman" w:hAnsi="Times New Roman" w:cs="Times New Roman"/>
          <w:i/>
          <w:iCs/>
          <w:sz w:val="20"/>
          <w:szCs w:val="20"/>
          <w:lang w:val="lt-LT"/>
        </w:rPr>
        <w:t>o kvalifikacija verstis atitinkama veikla nebuvo tikrinama arba tikrinama ne visa apimtimi)</w:t>
      </w:r>
      <w:r w:rsidR="003A347E" w:rsidRPr="00AC0A53">
        <w:rPr>
          <w:rFonts w:ascii="Times New Roman" w:hAnsi="Times New Roman" w:cs="Times New Roman"/>
          <w:i/>
          <w:iCs/>
          <w:sz w:val="20"/>
          <w:szCs w:val="20"/>
          <w:lang w:val="lt-LT"/>
        </w:rPr>
        <w:t xml:space="preserve">. </w:t>
      </w:r>
      <w:r w:rsidR="003A347E" w:rsidRPr="00AC0A53">
        <w:rPr>
          <w:rFonts w:ascii="Times New Roman" w:hAnsi="Times New Roman" w:cs="Times New Roman"/>
          <w:sz w:val="20"/>
          <w:szCs w:val="20"/>
          <w:lang w:val="lt-LT"/>
        </w:rPr>
        <w:t>Tais atvejais, kai kiti norminiai teisės aktai numato pareigą Teikėjui turėti specifinę teisę verstis sertifikuojama (licencijuojama) veikla, iki pradedama vykdyti Sutartis (atitinkamos veiklos pradžios), pareiga Teikėjui pateikti pagal specialiuosius teisės aktus išduotus dokumentus ar kitus teisę veikti suteikiančius dokumentus išlieka net ir tais atvejais, kai iš anksto žinomas atitinkamas reikalavimas nebuvo įrašytas į pirkimo dokumentus;</w:t>
      </w:r>
    </w:p>
    <w:p w14:paraId="252E7629" w14:textId="49839AE7" w:rsidR="00450258" w:rsidRPr="00AC0A53" w:rsidRDefault="00D6291E" w:rsidP="00450258">
      <w:pPr>
        <w:pStyle w:val="NoSpacing"/>
        <w:numPr>
          <w:ilvl w:val="2"/>
          <w:numId w:val="1"/>
        </w:numPr>
        <w:tabs>
          <w:tab w:val="left" w:pos="1418"/>
        </w:tabs>
        <w:suppressAutoHyphens w:val="0"/>
        <w:ind w:left="0" w:firstLine="851"/>
        <w:contextualSpacing/>
        <w:jc w:val="both"/>
        <w:rPr>
          <w:rFonts w:ascii="Times New Roman" w:hAnsi="Times New Roman" w:cs="Times New Roman"/>
          <w:i/>
          <w:iCs/>
          <w:sz w:val="20"/>
          <w:szCs w:val="20"/>
          <w:lang w:val="lt-LT"/>
        </w:rPr>
      </w:pPr>
      <w:r w:rsidRPr="00AC0A53">
        <w:rPr>
          <w:rFonts w:ascii="Times New Roman" w:hAnsi="Times New Roman" w:cs="Times New Roman"/>
          <w:sz w:val="20"/>
          <w:szCs w:val="20"/>
          <w:lang w:val="lt-LT"/>
        </w:rPr>
        <w:t xml:space="preserve">užtikrinti, kad Sutarties sudarymo metu ir visą jos galiojimo laikotarpį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o pasitelkti specialistai, kurie vykdys Sutartį, turėtų reikiamą kvalifikaciją, teisę ir patirtį, reikalingą Sutarčiai vykdyti.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taip pat įsipareigoja Sutarties 4 priede nurodytus asmenis keisti tik šios Sutarties </w:t>
      </w:r>
      <w:r w:rsidR="00033571" w:rsidRPr="00AC0A53">
        <w:rPr>
          <w:rFonts w:ascii="Times New Roman" w:hAnsi="Times New Roman" w:cs="Times New Roman"/>
          <w:sz w:val="20"/>
          <w:szCs w:val="20"/>
          <w:lang w:val="lt-LT"/>
        </w:rPr>
        <w:t>1</w:t>
      </w:r>
      <w:r w:rsidR="00A70043">
        <w:rPr>
          <w:rFonts w:ascii="Times New Roman" w:hAnsi="Times New Roman" w:cs="Times New Roman"/>
          <w:sz w:val="20"/>
          <w:szCs w:val="20"/>
          <w:lang w:val="lt-LT"/>
        </w:rPr>
        <w:t>8</w:t>
      </w:r>
      <w:r w:rsidR="00033571"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t>skyriuje nustatytais atvejais ir griežtai laikydamasis minėtame Sutarties skyriuje nustatytos specialistų keitimo tvarkos. Šios nuostatos pažeidimas laikomas esminiu Sutarties pažeidimu;</w:t>
      </w:r>
    </w:p>
    <w:p w14:paraId="38813D2D" w14:textId="4AABDC16" w:rsidR="004E504C" w:rsidRPr="00AC0A53" w:rsidRDefault="004F3E65" w:rsidP="00450258">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užtikrinti, kad Sutarties vykdyme dalyvaujantys specialistai laisvai kalbėtų lietuvių kalba. Jeigu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as negali pasiūlyti lietuviškai kalbančių specialistų,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as turi užtikrinti vertėjo paslaugų teikimą savo sąskaita;</w:t>
      </w:r>
    </w:p>
    <w:p w14:paraId="42D627A5" w14:textId="6B0421E8" w:rsidR="00ED32B4" w:rsidRPr="00AC0A53" w:rsidRDefault="00AA240D" w:rsidP="00ED32B4">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laikytis aplinkos apsaugos reikalavimų / kriterijų, nustatytų Sutartyje ir jos prieduose bei </w:t>
      </w:r>
      <w:r w:rsidR="00107906" w:rsidRPr="00AC0A53">
        <w:rPr>
          <w:rFonts w:ascii="Times New Roman" w:hAnsi="Times New Roman" w:cs="Times New Roman"/>
          <w:sz w:val="20"/>
          <w:szCs w:val="20"/>
          <w:lang w:val="lt-LT"/>
        </w:rPr>
        <w:t>nustatytu laiku pateikti atitiktį aplinkos apsaugos reikalavimams / kriterijams pa</w:t>
      </w:r>
      <w:r w:rsidR="00E80604" w:rsidRPr="00AC0A53">
        <w:rPr>
          <w:rFonts w:ascii="Times New Roman" w:hAnsi="Times New Roman" w:cs="Times New Roman"/>
          <w:sz w:val="20"/>
          <w:szCs w:val="20"/>
          <w:lang w:val="lt-LT"/>
        </w:rPr>
        <w:t>tvirtinančius dokumentus;</w:t>
      </w:r>
    </w:p>
    <w:p w14:paraId="04F1C953" w14:textId="77777777" w:rsidR="00457F03" w:rsidRPr="00AC0A53" w:rsidRDefault="00ED32B4" w:rsidP="00457F03">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pristatęs ir sumontavęs Įrangą, išvežti Įrangos montavimo metu susidariusias atliekas (jeigu jų susidaro);</w:t>
      </w:r>
    </w:p>
    <w:p w14:paraId="2A9FA15C" w14:textId="77777777" w:rsidR="004C27EE" w:rsidRPr="00AC0A53" w:rsidRDefault="00457F03" w:rsidP="004C27EE">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nenaudoti Užsakovo ženklų ar pavadinimo reklamoje, leidiniuose ar kitur be išankstinio raštiško Užsakovo sutikimo;</w:t>
      </w:r>
    </w:p>
    <w:p w14:paraId="6825F0B5" w14:textId="5029D3DC" w:rsidR="00CD3EF2" w:rsidRPr="00AC0A53" w:rsidRDefault="004C27EE" w:rsidP="00E55EB9">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laikytis visų taikytinų įstatymų ir kitų teisės aktų nuostatų susijusių su sutartinių įsipareigojimų vykdymu ir užtikrinti, kad jų laikytųsi pasitelkti tretieji asmenys ir (ar) jo darbuotojai. Teikėjas garantuoja Užsakovo faktinių tiesioginių nuostolių atlyginimą, jei Teikėjas ar jo darbuotojai nesilaikytų minėtųjų įstatymų ir (ar) kitų teisės aktų ir dėl to būtų pateikti kokie nors reikalavimai ir (ar) pradėti procesiniai veiksmai; </w:t>
      </w:r>
    </w:p>
    <w:p w14:paraId="1B7E90EC" w14:textId="77777777" w:rsidR="00507884" w:rsidRPr="00AC0A53" w:rsidRDefault="00E34FB2" w:rsidP="00507884">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užtikrinti, kad Sutartis bus vykdoma laikantis nacionalinių ir tarptautinių teisės aktų, reglamentuojančių reikalavimus asmens duomenų tvarkymui ir apsaugai, nuostatų;</w:t>
      </w:r>
    </w:p>
    <w:p w14:paraId="373991E5" w14:textId="77777777" w:rsidR="001C68F6" w:rsidRPr="00AC0A53" w:rsidRDefault="00507884" w:rsidP="001C68F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visus dokumentus ir informaciją, gautą pagal Sutartį, laikyti konfidencialia ir be išankstinio raštiško Užsakovo leidimo neskelbti ir neatskleisti jokios informacijos. Šis įsipareigojimas yra netaikomas, kai Lietuvos Respublikos galiojančiuose teisės aktuose nustatyta tvarka tokios informacijos pareikalauja teisėsaugos, kontrolės ir kitos institucijos, turinčios tokią teisę;</w:t>
      </w:r>
    </w:p>
    <w:p w14:paraId="103DC5D0" w14:textId="77777777" w:rsidR="00AF1CB8" w:rsidRPr="00AC0A53" w:rsidRDefault="001C68F6" w:rsidP="00AF1CB8">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visiškai materialiai atsakyti už Paslaugom</w:t>
      </w:r>
      <w:r w:rsidR="00F42357" w:rsidRPr="00AC0A53">
        <w:rPr>
          <w:rFonts w:ascii="Times New Roman" w:hAnsi="Times New Roman" w:cs="Times New Roman"/>
          <w:sz w:val="20"/>
          <w:szCs w:val="20"/>
          <w:lang w:val="lt-LT"/>
        </w:rPr>
        <w:t>s</w:t>
      </w:r>
      <w:r w:rsidRPr="00AC0A53">
        <w:rPr>
          <w:rFonts w:ascii="Times New Roman" w:hAnsi="Times New Roman" w:cs="Times New Roman"/>
          <w:sz w:val="20"/>
          <w:szCs w:val="20"/>
          <w:lang w:val="lt-LT"/>
        </w:rPr>
        <w:t xml:space="preserve"> (su)teikti Užsakovo pateiktą automobilį bei atlyginti Užsakovo patirtus tiesioginius nuostolius dėl automobiliui padarytos žalos;</w:t>
      </w:r>
    </w:p>
    <w:p w14:paraId="43BB818B" w14:textId="6DBA98F1" w:rsidR="00AF1CB8" w:rsidRPr="00AC0A53" w:rsidRDefault="00AF1CB8" w:rsidP="00AF1CB8">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jeigu dėl Teikėjo kaltės negrąžinama, sugadinama ar prarandama Teikėjui perduota saugoti Užsakovui nuosavybės teise priklausanti Įranga arba </w:t>
      </w:r>
      <w:r w:rsidR="00104853" w:rsidRPr="00AC0A53">
        <w:rPr>
          <w:rFonts w:ascii="Times New Roman" w:hAnsi="Times New Roman" w:cs="Times New Roman"/>
          <w:sz w:val="20"/>
          <w:szCs w:val="20"/>
          <w:lang w:val="lt-LT"/>
        </w:rPr>
        <w:t xml:space="preserve">Įrangos sumontavimo metu iš automobilio </w:t>
      </w:r>
      <w:r w:rsidRPr="00AC0A53">
        <w:rPr>
          <w:rFonts w:ascii="Times New Roman" w:hAnsi="Times New Roman" w:cs="Times New Roman"/>
          <w:sz w:val="20"/>
          <w:szCs w:val="20"/>
          <w:lang w:val="lt-LT"/>
        </w:rPr>
        <w:t>išimtos originalios detalės, atlyginti Užsakovui pagrįstas Įrangos ar išimtų detalių remonto išlaidas ar dėl Įrangos ar išimtų detalių praradimo ar nepataisomo sugadinimo Teikėjo patirtus pagrįstus tiesioginius nuostolius</w:t>
      </w:r>
      <w:r w:rsidR="00591066">
        <w:rPr>
          <w:rFonts w:ascii="Times New Roman" w:hAnsi="Times New Roman" w:cs="Times New Roman"/>
          <w:sz w:val="20"/>
          <w:szCs w:val="20"/>
          <w:lang w:val="lt-LT"/>
        </w:rPr>
        <w:t>;</w:t>
      </w:r>
    </w:p>
    <w:p w14:paraId="71149318" w14:textId="7337F39C" w:rsidR="00F06436" w:rsidRPr="00AC0A53" w:rsidRDefault="00F06436" w:rsidP="00F06436">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tinkamai vykdyti kitus įsipareigojimus, numatytus Sutartyje ir kituose Lietuvos Respublikoje galiojančiuose ir Sutarties vykdymui taikytinuose teisės aktuose.</w:t>
      </w:r>
    </w:p>
    <w:p w14:paraId="6C75D21F" w14:textId="5629B760" w:rsidR="007128A3" w:rsidRPr="00AC0A53" w:rsidRDefault="007128A3" w:rsidP="00321046">
      <w:pPr>
        <w:pStyle w:val="NoSpacing"/>
        <w:numPr>
          <w:ilvl w:val="1"/>
          <w:numId w:val="1"/>
        </w:numPr>
        <w:tabs>
          <w:tab w:val="left" w:pos="993"/>
        </w:tabs>
        <w:suppressAutoHyphens w:val="0"/>
        <w:ind w:left="0" w:firstLine="567"/>
        <w:contextualSpacing/>
        <w:jc w:val="both"/>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 xml:space="preserve">Teikėjas turi </w:t>
      </w:r>
      <w:r w:rsidR="009F4D2F" w:rsidRPr="00AC0A53">
        <w:rPr>
          <w:rFonts w:ascii="Times New Roman" w:hAnsi="Times New Roman" w:cs="Times New Roman"/>
          <w:b/>
          <w:bCs/>
          <w:sz w:val="20"/>
          <w:szCs w:val="20"/>
          <w:lang w:val="lt-LT"/>
        </w:rPr>
        <w:t>teisę:</w:t>
      </w:r>
    </w:p>
    <w:p w14:paraId="2239EEF3" w14:textId="670C5FAD" w:rsidR="00065FB7" w:rsidRPr="00AC0A53" w:rsidRDefault="00065FB7" w:rsidP="00065FB7">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reikalauti, kad Užsakovas priimtų nustatytus reikalavimus atitinkančias Prekes ir tinkamai suteiktas Paslaugas ir sumokėtų už jas šioje Sutartyje nustatyta tvarka;</w:t>
      </w:r>
    </w:p>
    <w:p w14:paraId="23909A93" w14:textId="30F2E648" w:rsidR="00065FB7" w:rsidRPr="00AC0A53" w:rsidRDefault="00065FB7" w:rsidP="00065FB7">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nutraukti Sutartį ir pareikalauti atlyginti tiesioginius nuostolius, jei Užsakovas, pažeisdamas Sutartį, atsisako priimti </w:t>
      </w:r>
      <w:r w:rsidR="004A2B19" w:rsidRPr="00AC0A53">
        <w:rPr>
          <w:rFonts w:ascii="Times New Roman" w:hAnsi="Times New Roman" w:cs="Times New Roman"/>
          <w:sz w:val="20"/>
          <w:szCs w:val="20"/>
          <w:lang w:val="lt-LT"/>
        </w:rPr>
        <w:t xml:space="preserve">nustatytus reikalavimus atitinkančias Prekes ir tinkamai suteiktas </w:t>
      </w:r>
      <w:r w:rsidRPr="00AC0A53">
        <w:rPr>
          <w:rFonts w:ascii="Times New Roman" w:hAnsi="Times New Roman" w:cs="Times New Roman"/>
          <w:sz w:val="20"/>
          <w:szCs w:val="20"/>
          <w:lang w:val="lt-LT"/>
        </w:rPr>
        <w:t>Paslaugas arba sumokėti už jas Sutartyje nustatytą kainą ilgiau kaip 90 (devyniasdešimt) kalendorinių dienų;</w:t>
      </w:r>
    </w:p>
    <w:p w14:paraId="7B0756B1" w14:textId="42CED230" w:rsidR="009F4D2F" w:rsidRPr="00AC0A53" w:rsidRDefault="00065FB7" w:rsidP="00065FB7">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gauti visą informaciją iš Užsakovo, kuri yra būtina Teikėjo sutartinių įsipareigojimų įvykdymui. </w:t>
      </w:r>
    </w:p>
    <w:p w14:paraId="0A6BC617" w14:textId="11F36D0D" w:rsidR="00A24533" w:rsidRPr="00AC0A53" w:rsidRDefault="008C0D30" w:rsidP="00321046">
      <w:pPr>
        <w:pStyle w:val="NoSpacing"/>
        <w:numPr>
          <w:ilvl w:val="1"/>
          <w:numId w:val="1"/>
        </w:numPr>
        <w:tabs>
          <w:tab w:val="left" w:pos="993"/>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Teikėjas turi ir kitas Sutartyje, jos prieduose ir Lietuvos Respublikoje galiojančiuose ir taikytinuose teisės aktuose numatytas teises ir pareigas</w:t>
      </w:r>
      <w:r w:rsidR="00F24854">
        <w:rPr>
          <w:rFonts w:ascii="Times New Roman" w:hAnsi="Times New Roman" w:cs="Times New Roman"/>
          <w:sz w:val="20"/>
          <w:szCs w:val="20"/>
          <w:lang w:val="lt-LT"/>
        </w:rPr>
        <w:t>.</w:t>
      </w:r>
    </w:p>
    <w:p w14:paraId="0C44F063" w14:textId="66E56BF7" w:rsidR="006D58A3" w:rsidRPr="00AC0A53" w:rsidRDefault="00A0003E" w:rsidP="00321046">
      <w:pPr>
        <w:pStyle w:val="NoSpacing"/>
        <w:numPr>
          <w:ilvl w:val="1"/>
          <w:numId w:val="1"/>
        </w:numPr>
        <w:tabs>
          <w:tab w:val="left" w:pos="993"/>
        </w:tabs>
        <w:suppressAutoHyphens w:val="0"/>
        <w:ind w:left="0" w:firstLine="567"/>
        <w:contextualSpacing/>
        <w:jc w:val="both"/>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Užsakov</w:t>
      </w:r>
      <w:r w:rsidR="006D58A3" w:rsidRPr="00AC0A53">
        <w:rPr>
          <w:rFonts w:ascii="Times New Roman" w:hAnsi="Times New Roman" w:cs="Times New Roman"/>
          <w:b/>
          <w:bCs/>
          <w:sz w:val="20"/>
          <w:szCs w:val="20"/>
          <w:lang w:val="lt-LT"/>
        </w:rPr>
        <w:t>as įsipareigoja:</w:t>
      </w:r>
    </w:p>
    <w:p w14:paraId="2F493298" w14:textId="640495AB" w:rsidR="001A3554" w:rsidRPr="00AC0A53" w:rsidRDefault="001A3554" w:rsidP="008808B7">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priimti kokybiškas, laiku suteiktas</w:t>
      </w:r>
      <w:r w:rsidR="008808B7" w:rsidRPr="00AC0A53">
        <w:rPr>
          <w:rFonts w:ascii="Times New Roman" w:hAnsi="Times New Roman" w:cs="Times New Roman"/>
          <w:sz w:val="20"/>
          <w:szCs w:val="20"/>
          <w:lang w:val="lt-LT"/>
        </w:rPr>
        <w:t xml:space="preserve"> Prekes /</w:t>
      </w:r>
      <w:r w:rsidRPr="00AC0A53">
        <w:rPr>
          <w:rFonts w:ascii="Times New Roman" w:hAnsi="Times New Roman" w:cs="Times New Roman"/>
          <w:sz w:val="20"/>
          <w:szCs w:val="20"/>
          <w:lang w:val="lt-LT"/>
        </w:rPr>
        <w:t xml:space="preserve"> Paslaugas ir apmokėti Teikėjui už  Užsakovo priimtas</w:t>
      </w:r>
      <w:r w:rsidR="008808B7" w:rsidRPr="00AC0A53">
        <w:rPr>
          <w:rFonts w:ascii="Times New Roman" w:hAnsi="Times New Roman" w:cs="Times New Roman"/>
          <w:sz w:val="20"/>
          <w:szCs w:val="20"/>
          <w:lang w:val="lt-LT"/>
        </w:rPr>
        <w:t xml:space="preserve"> Prekes / </w:t>
      </w:r>
      <w:r w:rsidRPr="00AC0A53">
        <w:rPr>
          <w:rFonts w:ascii="Times New Roman" w:hAnsi="Times New Roman" w:cs="Times New Roman"/>
          <w:sz w:val="20"/>
          <w:szCs w:val="20"/>
          <w:lang w:val="lt-LT"/>
        </w:rPr>
        <w:t>Paslaugas Sutartyje nustatyta tvarka;</w:t>
      </w:r>
    </w:p>
    <w:p w14:paraId="7F3E8C31" w14:textId="404A6A65" w:rsidR="0057691F" w:rsidRPr="00AC0A53" w:rsidRDefault="000A272A" w:rsidP="00FE37CE">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bendradarbiauti su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u, sudaryti sąlygas ir suteikti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 xml:space="preserve">ui visą turimą informaciją ir (arba) dokumentus, kurie būtini Sutarčiai vykdyti. Sąlygos sudaromos ir (arba) informacija ir (arba) dokumentai suteikiami per  3 (tris) darbo dienas nuo prašymo gavimo dienos, jei </w:t>
      </w:r>
      <w:r w:rsidR="00734BA4" w:rsidRPr="00AC0A53">
        <w:rPr>
          <w:rFonts w:ascii="Times New Roman" w:hAnsi="Times New Roman" w:cs="Times New Roman"/>
          <w:sz w:val="20"/>
          <w:szCs w:val="20"/>
          <w:lang w:val="lt-LT"/>
        </w:rPr>
        <w:t xml:space="preserve">Sutartyje nenurodyta ar </w:t>
      </w:r>
      <w:r w:rsidRPr="00AC0A53">
        <w:rPr>
          <w:rFonts w:ascii="Times New Roman" w:hAnsi="Times New Roman" w:cs="Times New Roman"/>
          <w:sz w:val="20"/>
          <w:szCs w:val="20"/>
          <w:lang w:val="lt-LT"/>
        </w:rPr>
        <w:t xml:space="preserve">Šalys nesusitaria kitaip. </w:t>
      </w:r>
      <w:r w:rsidR="00A0003E" w:rsidRPr="00AC0A53">
        <w:rPr>
          <w:rFonts w:ascii="Times New Roman" w:hAnsi="Times New Roman" w:cs="Times New Roman"/>
          <w:sz w:val="20"/>
          <w:szCs w:val="20"/>
          <w:lang w:val="lt-LT"/>
        </w:rPr>
        <w:t>Užsakov</w:t>
      </w:r>
      <w:r w:rsidRPr="00AC0A53">
        <w:rPr>
          <w:rFonts w:ascii="Times New Roman" w:hAnsi="Times New Roman" w:cs="Times New Roman"/>
          <w:sz w:val="20"/>
          <w:szCs w:val="20"/>
          <w:lang w:val="lt-LT"/>
        </w:rPr>
        <w:t xml:space="preserve">ui nesudarius sąlygų ar nesuteikus informacijos būtinos sutartinių įsipareigojimų vykdymui per nustatytus terminus ir dėl šios priežasties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ui vėluojant vyk</w:t>
      </w:r>
      <w:r w:rsidR="008B267C" w:rsidRPr="00AC0A53">
        <w:rPr>
          <w:rFonts w:ascii="Times New Roman" w:hAnsi="Times New Roman" w:cs="Times New Roman"/>
          <w:sz w:val="20"/>
          <w:szCs w:val="20"/>
          <w:lang w:val="lt-LT"/>
        </w:rPr>
        <w:t>dyti sutartinius įsipareigojimus</w:t>
      </w:r>
      <w:r w:rsidRPr="00AC0A53">
        <w:rPr>
          <w:rFonts w:ascii="Times New Roman" w:hAnsi="Times New Roman" w:cs="Times New Roman"/>
          <w:sz w:val="20"/>
          <w:szCs w:val="20"/>
          <w:lang w:val="lt-LT"/>
        </w:rPr>
        <w:t xml:space="preserve"> laiku, nebus laikoma, kad </w:t>
      </w:r>
      <w:r w:rsidR="00293E1F" w:rsidRPr="00AC0A53">
        <w:rPr>
          <w:rFonts w:ascii="Times New Roman" w:hAnsi="Times New Roman" w:cs="Times New Roman"/>
          <w:sz w:val="20"/>
          <w:szCs w:val="20"/>
          <w:lang w:val="lt-LT"/>
        </w:rPr>
        <w:t>Teikėj</w:t>
      </w:r>
      <w:r w:rsidRPr="00AC0A53">
        <w:rPr>
          <w:rFonts w:ascii="Times New Roman" w:hAnsi="Times New Roman" w:cs="Times New Roman"/>
          <w:sz w:val="20"/>
          <w:szCs w:val="20"/>
          <w:lang w:val="lt-LT"/>
        </w:rPr>
        <w:t>as nevykdo ar netinkamai vykdo Sutartį</w:t>
      </w:r>
      <w:r w:rsidR="0057691F" w:rsidRPr="00AC0A53">
        <w:rPr>
          <w:rFonts w:ascii="Times New Roman" w:hAnsi="Times New Roman" w:cs="Times New Roman"/>
          <w:sz w:val="20"/>
          <w:szCs w:val="20"/>
          <w:lang w:val="lt-LT"/>
        </w:rPr>
        <w:t>;</w:t>
      </w:r>
    </w:p>
    <w:p w14:paraId="47C67B23" w14:textId="082D7793" w:rsidR="00596ADA" w:rsidRPr="00AC0A53" w:rsidRDefault="00321046" w:rsidP="00596ADA">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tinkamai vykdyti kitus įsipareigojimus, numatytus Sutartyje ir kituose Lietuvos Respublikoje galiojančiuose ir Sutarties vykdymui taikytinuose teisės aktuose.</w:t>
      </w:r>
    </w:p>
    <w:p w14:paraId="6299BA0F" w14:textId="267AD364" w:rsidR="00596ADA" w:rsidRPr="00AC0A53" w:rsidRDefault="00596ADA" w:rsidP="006371C9">
      <w:pPr>
        <w:pStyle w:val="NoSpacing"/>
        <w:numPr>
          <w:ilvl w:val="1"/>
          <w:numId w:val="1"/>
        </w:numPr>
        <w:tabs>
          <w:tab w:val="left" w:pos="993"/>
          <w:tab w:val="left" w:pos="1134"/>
        </w:tabs>
        <w:suppressAutoHyphens w:val="0"/>
        <w:ind w:left="0" w:firstLine="567"/>
        <w:contextualSpacing/>
        <w:jc w:val="both"/>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Užsakovas turi teisę:</w:t>
      </w:r>
    </w:p>
    <w:p w14:paraId="07008559" w14:textId="6CE91838" w:rsidR="00D63FEC" w:rsidRPr="00AC0A53" w:rsidRDefault="00D63FEC" w:rsidP="00BA2F6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reikalauti tinkamai ir laiku jam tiekti Prekes / teikti Paslaugas šioje Sutartyje nustatytomis sąlygomis ir tvarka; </w:t>
      </w:r>
    </w:p>
    <w:p w14:paraId="3A085437" w14:textId="1FD67158" w:rsidR="00D63FEC" w:rsidRPr="00AC0A53" w:rsidRDefault="00D63FEC" w:rsidP="00BA2F6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duoti nurodymus ir pateikti papildomus dokumentus / duomenis, siekdamas užtikrinti greitą ir efektyvų Prekių tiekimą / Paslaugų teikimą;</w:t>
      </w:r>
    </w:p>
    <w:p w14:paraId="6C939440" w14:textId="77777777" w:rsidR="00D63FEC" w:rsidRPr="00AC0A53" w:rsidRDefault="00D63FEC" w:rsidP="00BA2F60">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reikalauti atlyginti faktinius tiesioginius nuostolius, atsiradusius dėl Teikėjo kaltės ar nerūpestingumo;</w:t>
      </w:r>
    </w:p>
    <w:p w14:paraId="43ADF735" w14:textId="61B602F2" w:rsidR="00D77FBF" w:rsidRDefault="00D63FEC" w:rsidP="00D77F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reikšti pretenzijas Teikėjui dėl Įrangos sumontavimo / išmontavimo metu automobiliui padarytos žalos atlyginimo 6 (šešis) mėnesius</w:t>
      </w:r>
      <w:r w:rsidR="00AD79D8" w:rsidRPr="00AC0A53">
        <w:rPr>
          <w:rFonts w:ascii="Times New Roman" w:hAnsi="Times New Roman" w:cs="Times New Roman"/>
          <w:sz w:val="20"/>
          <w:szCs w:val="20"/>
          <w:lang w:val="lt-LT"/>
        </w:rPr>
        <w:t xml:space="preserve"> atitinkamai nuo Įrangos priėmimo</w:t>
      </w:r>
      <w:r w:rsidR="00BA2F60" w:rsidRPr="00AC0A53">
        <w:rPr>
          <w:rFonts w:ascii="Times New Roman" w:hAnsi="Times New Roman" w:cs="Times New Roman"/>
          <w:sz w:val="20"/>
          <w:szCs w:val="20"/>
          <w:lang w:val="lt-LT"/>
        </w:rPr>
        <w:t>–</w:t>
      </w:r>
      <w:r w:rsidR="00AD79D8" w:rsidRPr="00AC0A53">
        <w:rPr>
          <w:rFonts w:ascii="Times New Roman" w:hAnsi="Times New Roman" w:cs="Times New Roman"/>
          <w:sz w:val="20"/>
          <w:szCs w:val="20"/>
          <w:lang w:val="lt-LT"/>
        </w:rPr>
        <w:t>perdavimo</w:t>
      </w:r>
      <w:r w:rsidR="00974ABF" w:rsidRPr="00AC0A53">
        <w:rPr>
          <w:rFonts w:ascii="Times New Roman" w:hAnsi="Times New Roman" w:cs="Times New Roman"/>
          <w:sz w:val="20"/>
          <w:szCs w:val="20"/>
          <w:lang w:val="lt-LT"/>
        </w:rPr>
        <w:t xml:space="preserve"> akto (kai Įranga montuojama pirmąkart), Įrangos sumontavimo</w:t>
      </w:r>
      <w:r w:rsidR="00AD79D8" w:rsidRPr="00AC0A53">
        <w:rPr>
          <w:rFonts w:ascii="Times New Roman" w:hAnsi="Times New Roman" w:cs="Times New Roman"/>
          <w:sz w:val="20"/>
          <w:szCs w:val="20"/>
          <w:lang w:val="lt-LT"/>
        </w:rPr>
        <w:t xml:space="preserve"> paslaugų </w:t>
      </w:r>
      <w:r w:rsidRPr="00AC0A53">
        <w:rPr>
          <w:rFonts w:ascii="Times New Roman" w:hAnsi="Times New Roman" w:cs="Times New Roman"/>
          <w:sz w:val="20"/>
          <w:szCs w:val="20"/>
          <w:lang w:val="lt-LT"/>
        </w:rPr>
        <w:t>priėmimo</w:t>
      </w:r>
      <w:r w:rsidR="00AD79D8" w:rsidRPr="00AC0A53">
        <w:rPr>
          <w:rFonts w:ascii="Times New Roman" w:hAnsi="Times New Roman" w:cs="Times New Roman"/>
          <w:sz w:val="20"/>
          <w:szCs w:val="20"/>
          <w:lang w:val="lt-LT"/>
        </w:rPr>
        <w:t xml:space="preserve">–perdavimo </w:t>
      </w:r>
      <w:r w:rsidRPr="00AC0A53">
        <w:rPr>
          <w:rFonts w:ascii="Times New Roman" w:hAnsi="Times New Roman" w:cs="Times New Roman"/>
          <w:sz w:val="20"/>
          <w:szCs w:val="20"/>
          <w:lang w:val="lt-LT"/>
        </w:rPr>
        <w:t>akto</w:t>
      </w:r>
      <w:r w:rsidR="00BA2F60" w:rsidRPr="00AC0A53">
        <w:rPr>
          <w:rFonts w:ascii="Times New Roman" w:hAnsi="Times New Roman" w:cs="Times New Roman"/>
          <w:sz w:val="20"/>
          <w:szCs w:val="20"/>
          <w:lang w:val="lt-LT"/>
        </w:rPr>
        <w:t xml:space="preserve"> ar Įrangos išmontavimo paslaugų priėmimo–perdavimo akto</w:t>
      </w:r>
      <w:r w:rsidRPr="00AC0A53">
        <w:rPr>
          <w:rFonts w:ascii="Times New Roman" w:hAnsi="Times New Roman" w:cs="Times New Roman"/>
          <w:sz w:val="20"/>
          <w:szCs w:val="20"/>
          <w:lang w:val="lt-LT"/>
        </w:rPr>
        <w:t xml:space="preserve"> </w:t>
      </w:r>
      <w:r w:rsidRPr="00AC0A53">
        <w:rPr>
          <w:rFonts w:ascii="Times New Roman" w:hAnsi="Times New Roman" w:cs="Times New Roman"/>
          <w:sz w:val="20"/>
          <w:szCs w:val="20"/>
          <w:lang w:val="lt-LT"/>
        </w:rPr>
        <w:lastRenderedPageBreak/>
        <w:t>pasirašymo dienos (šis terminas taikytinas ir atskirai skaičiuojamas kiekvieno automobilio, į kurį buvo sumontuota</w:t>
      </w:r>
      <w:r w:rsidR="00BA2F60" w:rsidRPr="00AC0A53">
        <w:rPr>
          <w:rFonts w:ascii="Times New Roman" w:hAnsi="Times New Roman" w:cs="Times New Roman"/>
          <w:sz w:val="20"/>
          <w:szCs w:val="20"/>
          <w:lang w:val="lt-LT"/>
        </w:rPr>
        <w:t xml:space="preserve"> / išmontuota</w:t>
      </w:r>
      <w:r w:rsidRPr="00AC0A53">
        <w:rPr>
          <w:rFonts w:ascii="Times New Roman" w:hAnsi="Times New Roman" w:cs="Times New Roman"/>
          <w:sz w:val="20"/>
          <w:szCs w:val="20"/>
          <w:lang w:val="lt-LT"/>
        </w:rPr>
        <w:t xml:space="preserve"> Įranga, atžvilgiu). Teisė reikšti pretenzijas nurodytą terminą galioja ir pasibaigus Sutarčiai</w:t>
      </w:r>
      <w:r w:rsidR="00D77FBF">
        <w:rPr>
          <w:rFonts w:ascii="Times New Roman" w:hAnsi="Times New Roman" w:cs="Times New Roman"/>
          <w:sz w:val="20"/>
          <w:szCs w:val="20"/>
          <w:lang w:val="lt-LT"/>
        </w:rPr>
        <w:t>;</w:t>
      </w:r>
    </w:p>
    <w:p w14:paraId="4F4CAD24" w14:textId="6148FF2A" w:rsidR="00D77FBF" w:rsidRDefault="00D77FBF" w:rsidP="00D77FBF">
      <w:pPr>
        <w:pStyle w:val="NoSpacing"/>
        <w:numPr>
          <w:ilvl w:val="2"/>
          <w:numId w:val="1"/>
        </w:numPr>
        <w:tabs>
          <w:tab w:val="left" w:pos="1418"/>
        </w:tabs>
        <w:suppressAutoHyphens w:val="0"/>
        <w:ind w:left="0" w:firstLine="851"/>
        <w:contextualSpacing/>
        <w:jc w:val="both"/>
        <w:rPr>
          <w:rFonts w:ascii="Times New Roman" w:hAnsi="Times New Roman" w:cs="Times New Roman"/>
          <w:sz w:val="20"/>
          <w:szCs w:val="20"/>
          <w:lang w:val="lt-LT"/>
        </w:rPr>
      </w:pPr>
      <w:r w:rsidRPr="00B62B38">
        <w:rPr>
          <w:rFonts w:ascii="Times New Roman" w:hAnsi="Times New Roman" w:cs="Times New Roman"/>
          <w:sz w:val="20"/>
          <w:szCs w:val="20"/>
          <w:lang w:val="lt-LT"/>
        </w:rPr>
        <w:t xml:space="preserve">bet kuriuo Sutarties vykdymo metu pareikalauti Teikėjo pateikti informaciją ir (ar) dokumentus dėl atitikties </w:t>
      </w:r>
      <w:r w:rsidR="00F24854">
        <w:rPr>
          <w:rFonts w:ascii="Times New Roman" w:hAnsi="Times New Roman" w:cs="Times New Roman"/>
          <w:sz w:val="20"/>
          <w:szCs w:val="20"/>
          <w:lang w:val="lt-LT"/>
        </w:rPr>
        <w:t xml:space="preserve">nacionalinio saugumo reikalavimams, </w:t>
      </w:r>
      <w:r w:rsidRPr="00B62B38">
        <w:rPr>
          <w:rFonts w:ascii="Times New Roman" w:hAnsi="Times New Roman" w:cs="Times New Roman"/>
          <w:sz w:val="20"/>
          <w:szCs w:val="20"/>
          <w:lang w:val="lt-LT"/>
        </w:rPr>
        <w:t>Viešųjų pirkimų įstatymo 45 straipsnio 2</w:t>
      </w:r>
      <w:r w:rsidRPr="00B62B38">
        <w:rPr>
          <w:rFonts w:ascii="Times New Roman" w:hAnsi="Times New Roman" w:cs="Times New Roman"/>
          <w:sz w:val="20"/>
          <w:szCs w:val="20"/>
          <w:vertAlign w:val="superscript"/>
          <w:lang w:val="lt-LT"/>
        </w:rPr>
        <w:t>1</w:t>
      </w:r>
      <w:r w:rsidRPr="00B62B38">
        <w:rPr>
          <w:rFonts w:ascii="Times New Roman" w:hAnsi="Times New Roman" w:cs="Times New Roman"/>
          <w:sz w:val="20"/>
          <w:szCs w:val="20"/>
          <w:lang w:val="lt-LT"/>
        </w:rPr>
        <w:t xml:space="preserve"> dalies 6 punkto reikalavimams ir (ar) dėl Tarybos reglamente (ES) 2022/576 2022 m. balandžio 8 d., kuriuo iš dalies keičiamas Reglamentas (ES) Nr. 833/2014 dėl ribojamųjų priemonių atsižvelgiant į Rusijos veiksmus, kuriais destabilizuojama padėtis Ukrainoje, nustatytų ribojimų (ne)taikymo. Teikėjui per Užsakovo nustatytą laiką nepateikus Užsakovo prašomos informacijos ir (ar) dokumentų, Užsakovas turi teisę nutraukti Sutartį Sutarties 1</w:t>
      </w:r>
      <w:r w:rsidR="00F24854">
        <w:rPr>
          <w:rFonts w:ascii="Times New Roman" w:hAnsi="Times New Roman" w:cs="Times New Roman"/>
          <w:sz w:val="20"/>
          <w:szCs w:val="20"/>
          <w:lang w:val="lt-LT"/>
        </w:rPr>
        <w:t xml:space="preserve">6 </w:t>
      </w:r>
      <w:r w:rsidRPr="00B62B38">
        <w:rPr>
          <w:rFonts w:ascii="Times New Roman" w:hAnsi="Times New Roman" w:cs="Times New Roman"/>
          <w:sz w:val="20"/>
          <w:szCs w:val="20"/>
          <w:lang w:val="lt-LT"/>
        </w:rPr>
        <w:t>skyriuje „Sutarties galiojimas</w:t>
      </w:r>
      <w:r w:rsidRPr="00F24854">
        <w:rPr>
          <w:rFonts w:ascii="Times New Roman" w:hAnsi="Times New Roman" w:cs="Times New Roman"/>
          <w:sz w:val="20"/>
          <w:szCs w:val="20"/>
          <w:lang w:val="lt-LT"/>
        </w:rPr>
        <w:t xml:space="preserve"> </w:t>
      </w:r>
      <w:r w:rsidRPr="00B62B38">
        <w:rPr>
          <w:rFonts w:ascii="Times New Roman" w:hAnsi="Times New Roman" w:cs="Times New Roman"/>
          <w:sz w:val="20"/>
          <w:szCs w:val="20"/>
          <w:lang w:val="lt-LT"/>
        </w:rPr>
        <w:t>ir nutraukimas“ nustatyta tvarka</w:t>
      </w:r>
      <w:r w:rsidR="00690635">
        <w:rPr>
          <w:rFonts w:ascii="Times New Roman" w:hAnsi="Times New Roman" w:cs="Times New Roman"/>
          <w:sz w:val="20"/>
          <w:szCs w:val="20"/>
          <w:lang w:val="lt-LT"/>
        </w:rPr>
        <w:t>;</w:t>
      </w:r>
    </w:p>
    <w:p w14:paraId="7F36C1D8" w14:textId="4748379D" w:rsidR="001A5718" w:rsidRPr="00AC0A53" w:rsidRDefault="001A5718" w:rsidP="001A5718">
      <w:pPr>
        <w:pStyle w:val="NoSpacing"/>
        <w:numPr>
          <w:ilvl w:val="1"/>
          <w:numId w:val="1"/>
        </w:numPr>
        <w:tabs>
          <w:tab w:val="left" w:pos="993"/>
          <w:tab w:val="left" w:pos="1134"/>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Užsakovas turi ir kitas Sutartyje, jos prieduose ir Lietuvos Respublikoje galiojančiuose ir taikytinuose teisės aktuose numatytas teises ir pareigas.</w:t>
      </w:r>
    </w:p>
    <w:p w14:paraId="337030B8" w14:textId="77777777" w:rsidR="00C6100B" w:rsidRPr="00AC0A53" w:rsidRDefault="00C6100B" w:rsidP="00C6100B">
      <w:pPr>
        <w:pStyle w:val="NoSpacing"/>
        <w:numPr>
          <w:ilvl w:val="1"/>
          <w:numId w:val="1"/>
        </w:numPr>
        <w:tabs>
          <w:tab w:val="left" w:pos="993"/>
          <w:tab w:val="left" w:pos="1134"/>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 xml:space="preserve">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4.4.4 punktu, nustatomas šis aplinkos apsaugos kriterijus: šalys įsipareigoja laikytis aplinkos apsaugos reikalavimų: mažinti popieriaus sunaudojimą, atsisakyti nebūtino dokumentų kopijavimo ir spausdinimo, t. y. visa su Sutarties vykdymu susijusi dokumentacija turi būti pateikta (siunčiama) ir esant poreikiui derinama elektroniniu formatu ir elektroninėmis priemonėmis, pasirašoma elektroniniu būdu kvalifikuotais elektroniniais parašais. Visa Sutarties vykdymui reikalinga informacija teikiama tik elektroniniu formatu ir elektroninėmis priemonėmis. Išimtiniais atvejais su Sutarties vykdymu susiję dokumentai, turi (gali) būti pateikiami popieriniu formatu, jeigu toks formatas privalomas pagal teisės aktus arba Užsakovas nurodo tokį būtinumą – turi būti naudojamas popierius pagamintas iš 100 proc. perdirbto popieriaus (naudoto popieriaus ir (ar) gamybos atliekų) plaušų arba ne mažiau kaip 30 proc. pirminės medienos plaušų, gautų iš miškų, sertifikuotų naudojant </w:t>
      </w:r>
      <w:proofErr w:type="spellStart"/>
      <w:r w:rsidRPr="00AC0A53">
        <w:rPr>
          <w:rFonts w:ascii="Times New Roman" w:hAnsi="Times New Roman" w:cs="Times New Roman"/>
          <w:sz w:val="20"/>
          <w:szCs w:val="20"/>
          <w:lang w:val="lt-LT"/>
        </w:rPr>
        <w:t>Forest</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Stewardship</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Council</w:t>
      </w:r>
      <w:proofErr w:type="spellEnd"/>
      <w:r w:rsidRPr="00AC0A53">
        <w:rPr>
          <w:rFonts w:ascii="Times New Roman" w:hAnsi="Times New Roman" w:cs="Times New Roman"/>
          <w:sz w:val="20"/>
          <w:szCs w:val="20"/>
          <w:lang w:val="lt-LT"/>
        </w:rPr>
        <w:t xml:space="preserve"> (toliau – FSC) ar Miškų sertifikavimo sistemų pripažinimo programą (angl. </w:t>
      </w:r>
      <w:proofErr w:type="spellStart"/>
      <w:r w:rsidRPr="00AC0A53">
        <w:rPr>
          <w:rFonts w:ascii="Times New Roman" w:hAnsi="Times New Roman" w:cs="Times New Roman"/>
          <w:sz w:val="20"/>
          <w:szCs w:val="20"/>
          <w:lang w:val="lt-LT"/>
        </w:rPr>
        <w:t>Programme</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for</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the</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Endorsement</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of</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Forest</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Certification</w:t>
      </w:r>
      <w:proofErr w:type="spellEnd"/>
      <w:r w:rsidRPr="00AC0A53">
        <w:rPr>
          <w:rFonts w:ascii="Times New Roman" w:hAnsi="Times New Roman" w:cs="Times New Roman"/>
          <w:sz w:val="20"/>
          <w:szCs w:val="20"/>
          <w:lang w:val="lt-LT"/>
        </w:rPr>
        <w:t xml:space="preserve"> </w:t>
      </w:r>
      <w:proofErr w:type="spellStart"/>
      <w:r w:rsidRPr="00AC0A53">
        <w:rPr>
          <w:rFonts w:ascii="Times New Roman" w:hAnsi="Times New Roman" w:cs="Times New Roman"/>
          <w:sz w:val="20"/>
          <w:szCs w:val="20"/>
          <w:lang w:val="lt-LT"/>
        </w:rPr>
        <w:t>schemes</w:t>
      </w:r>
      <w:proofErr w:type="spellEnd"/>
      <w:r w:rsidRPr="00AC0A53">
        <w:rPr>
          <w:rFonts w:ascii="Times New Roman" w:hAnsi="Times New Roman" w:cs="Times New Roman"/>
          <w:sz w:val="20"/>
          <w:szCs w:val="20"/>
          <w:lang w:val="lt-LT"/>
        </w:rPr>
        <w:t xml:space="preserve"> (toliau – PEFC) arba lygiavertes miškų sertifikavimo sistemas, kita dalis – iš perdirbto popieriaus plaušų, ir taip pat nebalintas arba balintas nenaudojant chloro dujų (naudojamas popierius turi atitikti minimalius aplinkos apsaugos kriterijus, nurodytus Lietuvos Respublikos aplinkos ministro 2011 m. birželio 28 d. įsakyme Nr. D1-508 taikytinus 1-ai produktų grupei „Popierius ir jo gaminiai“). </w:t>
      </w:r>
    </w:p>
    <w:p w14:paraId="0DF899E9" w14:textId="5456E4FD" w:rsidR="00316D9E" w:rsidRPr="00AC0A53" w:rsidRDefault="00A0003E" w:rsidP="00316D9E">
      <w:pPr>
        <w:pStyle w:val="NoSpacing"/>
        <w:numPr>
          <w:ilvl w:val="1"/>
          <w:numId w:val="1"/>
        </w:numPr>
        <w:tabs>
          <w:tab w:val="left" w:pos="993"/>
          <w:tab w:val="left" w:pos="1134"/>
        </w:tabs>
        <w:suppressAutoHyphens w:val="0"/>
        <w:ind w:left="0" w:firstLine="567"/>
        <w:contextualSpacing/>
        <w:jc w:val="both"/>
        <w:rPr>
          <w:rFonts w:ascii="Times New Roman" w:hAnsi="Times New Roman" w:cs="Times New Roman"/>
          <w:sz w:val="20"/>
          <w:szCs w:val="20"/>
          <w:lang w:val="lt-LT"/>
        </w:rPr>
      </w:pPr>
      <w:r w:rsidRPr="00AC0A53">
        <w:rPr>
          <w:rFonts w:ascii="Times New Roman" w:hAnsi="Times New Roman" w:cs="Times New Roman"/>
          <w:sz w:val="20"/>
          <w:szCs w:val="20"/>
          <w:lang w:val="lt-LT"/>
        </w:rPr>
        <w:t>Užsakov</w:t>
      </w:r>
      <w:r w:rsidR="006D58A3" w:rsidRPr="00AC0A53">
        <w:rPr>
          <w:rFonts w:ascii="Times New Roman" w:hAnsi="Times New Roman" w:cs="Times New Roman"/>
          <w:sz w:val="20"/>
          <w:szCs w:val="20"/>
          <w:lang w:val="lt-LT"/>
        </w:rPr>
        <w:t xml:space="preserve">as gali pateikti nuotolinius prisijungimus prie </w:t>
      </w:r>
      <w:r w:rsidR="00791E1B">
        <w:rPr>
          <w:rFonts w:ascii="Times New Roman" w:hAnsi="Times New Roman" w:cs="Times New Roman"/>
          <w:sz w:val="20"/>
          <w:szCs w:val="20"/>
          <w:lang w:val="lt-LT"/>
        </w:rPr>
        <w:t>programinės įrangos</w:t>
      </w:r>
      <w:r w:rsidR="006D58A3" w:rsidRPr="00AC0A53">
        <w:rPr>
          <w:rFonts w:ascii="Times New Roman" w:hAnsi="Times New Roman" w:cs="Times New Roman"/>
          <w:sz w:val="20"/>
          <w:szCs w:val="20"/>
          <w:lang w:val="lt-LT"/>
        </w:rPr>
        <w:t xml:space="preserve"> problemų, klaidų ar netikslumų taisymui ar atnaujinimų atlikimui. Prisijungimas turi būti atliekamas tik naudojant HTTPS sesijas bei VPN ar lygiavertes technologijas. </w:t>
      </w:r>
      <w:r w:rsidRPr="00AC0A53">
        <w:rPr>
          <w:rFonts w:ascii="Times New Roman" w:hAnsi="Times New Roman" w:cs="Times New Roman"/>
          <w:sz w:val="20"/>
          <w:szCs w:val="20"/>
          <w:lang w:val="lt-LT"/>
        </w:rPr>
        <w:t>Užsakov</w:t>
      </w:r>
      <w:r w:rsidR="006D58A3" w:rsidRPr="00AC0A53">
        <w:rPr>
          <w:rFonts w:ascii="Times New Roman" w:hAnsi="Times New Roman" w:cs="Times New Roman"/>
          <w:sz w:val="20"/>
          <w:szCs w:val="20"/>
          <w:lang w:val="lt-LT"/>
        </w:rPr>
        <w:t xml:space="preserve">as turi teisę stebėti, fiksuoti ir įrašinėti visus </w:t>
      </w:r>
      <w:r w:rsidR="00293E1F" w:rsidRPr="00AC0A53">
        <w:rPr>
          <w:rFonts w:ascii="Times New Roman" w:hAnsi="Times New Roman" w:cs="Times New Roman"/>
          <w:sz w:val="20"/>
          <w:szCs w:val="20"/>
          <w:lang w:val="lt-LT"/>
        </w:rPr>
        <w:t>Teikėj</w:t>
      </w:r>
      <w:r w:rsidR="006D58A3" w:rsidRPr="00AC0A53">
        <w:rPr>
          <w:rFonts w:ascii="Times New Roman" w:hAnsi="Times New Roman" w:cs="Times New Roman"/>
          <w:sz w:val="20"/>
          <w:szCs w:val="20"/>
          <w:lang w:val="lt-LT"/>
        </w:rPr>
        <w:t xml:space="preserve">o atliekamus veiksmus. Nuotoliniai prisijungimai galimi tik apibrėžtam </w:t>
      </w:r>
      <w:r w:rsidR="00293E1F" w:rsidRPr="00AC0A53">
        <w:rPr>
          <w:rFonts w:ascii="Times New Roman" w:hAnsi="Times New Roman" w:cs="Times New Roman"/>
          <w:sz w:val="20"/>
          <w:szCs w:val="20"/>
          <w:lang w:val="lt-LT"/>
        </w:rPr>
        <w:t>Teikėj</w:t>
      </w:r>
      <w:r w:rsidR="006D58A3" w:rsidRPr="00AC0A53">
        <w:rPr>
          <w:rFonts w:ascii="Times New Roman" w:hAnsi="Times New Roman" w:cs="Times New Roman"/>
          <w:sz w:val="20"/>
          <w:szCs w:val="20"/>
          <w:lang w:val="lt-LT"/>
        </w:rPr>
        <w:t>o</w:t>
      </w:r>
      <w:r w:rsidR="009D54D3" w:rsidRPr="00AC0A53">
        <w:rPr>
          <w:rFonts w:ascii="Times New Roman" w:hAnsi="Times New Roman" w:cs="Times New Roman"/>
          <w:sz w:val="20"/>
          <w:szCs w:val="20"/>
          <w:lang w:val="lt-LT"/>
        </w:rPr>
        <w:t xml:space="preserve"> </w:t>
      </w:r>
      <w:r w:rsidR="008F636A" w:rsidRPr="00AC0A53">
        <w:rPr>
          <w:rFonts w:ascii="Times New Roman" w:hAnsi="Times New Roman" w:cs="Times New Roman"/>
          <w:sz w:val="20"/>
          <w:szCs w:val="20"/>
          <w:lang w:val="lt-LT"/>
        </w:rPr>
        <w:t>ar jo pasitelktų asmenų</w:t>
      </w:r>
      <w:r w:rsidR="006D58A3" w:rsidRPr="00AC0A53">
        <w:rPr>
          <w:rFonts w:ascii="Times New Roman" w:hAnsi="Times New Roman" w:cs="Times New Roman"/>
          <w:sz w:val="20"/>
          <w:szCs w:val="20"/>
          <w:lang w:val="lt-LT"/>
        </w:rPr>
        <w:t xml:space="preserve"> darbuotojų skaičiui, pasirašiusiems atitinkamus konfidencialumo įsipareigojimus, kontroliuojant sistemos administratoriui ir gavus </w:t>
      </w:r>
      <w:r w:rsidRPr="00AC0A53">
        <w:rPr>
          <w:rFonts w:ascii="Times New Roman" w:hAnsi="Times New Roman" w:cs="Times New Roman"/>
          <w:sz w:val="20"/>
          <w:szCs w:val="20"/>
          <w:lang w:val="lt-LT"/>
        </w:rPr>
        <w:t>Užsakov</w:t>
      </w:r>
      <w:r w:rsidR="006D58A3" w:rsidRPr="00AC0A53">
        <w:rPr>
          <w:rFonts w:ascii="Times New Roman" w:hAnsi="Times New Roman" w:cs="Times New Roman"/>
          <w:sz w:val="20"/>
          <w:szCs w:val="20"/>
          <w:lang w:val="lt-LT"/>
        </w:rPr>
        <w:t>o sutikimą nurodytam periodui.</w:t>
      </w:r>
    </w:p>
    <w:p w14:paraId="33D1BFE2" w14:textId="77777777" w:rsidR="00DC1B4A" w:rsidRPr="00001959" w:rsidRDefault="00DC1B4A" w:rsidP="00DC1B4A">
      <w:pPr>
        <w:pStyle w:val="NoSpacing"/>
        <w:tabs>
          <w:tab w:val="left" w:pos="993"/>
          <w:tab w:val="left" w:pos="1418"/>
        </w:tabs>
        <w:suppressAutoHyphens w:val="0"/>
        <w:ind w:left="567"/>
        <w:contextualSpacing/>
        <w:jc w:val="both"/>
        <w:rPr>
          <w:rFonts w:ascii="Times New Roman" w:hAnsi="Times New Roman" w:cs="Times New Roman"/>
          <w:b/>
          <w:bCs/>
          <w:sz w:val="20"/>
          <w:szCs w:val="20"/>
          <w:lang w:val="lt-LT"/>
        </w:rPr>
      </w:pPr>
    </w:p>
    <w:p w14:paraId="6410EEC1" w14:textId="197C429B" w:rsidR="00001959" w:rsidRPr="00F44D0D" w:rsidRDefault="00001959" w:rsidP="00DC1B4A">
      <w:pPr>
        <w:pStyle w:val="NoSpacing"/>
        <w:numPr>
          <w:ilvl w:val="0"/>
          <w:numId w:val="1"/>
        </w:numPr>
        <w:tabs>
          <w:tab w:val="left" w:pos="993"/>
          <w:tab w:val="left" w:pos="1418"/>
        </w:tabs>
        <w:suppressAutoHyphens w:val="0"/>
        <w:contextualSpacing/>
        <w:jc w:val="center"/>
        <w:rPr>
          <w:rFonts w:ascii="Times New Roman" w:hAnsi="Times New Roman" w:cs="Times New Roman"/>
          <w:sz w:val="20"/>
          <w:szCs w:val="20"/>
          <w:lang w:val="lt-LT"/>
        </w:rPr>
      </w:pPr>
      <w:r w:rsidRPr="00F44D0D">
        <w:rPr>
          <w:rFonts w:ascii="Times New Roman" w:hAnsi="Times New Roman" w:cs="Times New Roman"/>
          <w:b/>
          <w:bCs/>
          <w:sz w:val="20"/>
          <w:szCs w:val="20"/>
          <w:lang w:val="lt-LT"/>
        </w:rPr>
        <w:t>GARANTINIAI ĮSIPAREIGOJIMAI</w:t>
      </w:r>
    </w:p>
    <w:p w14:paraId="4C731EBB" w14:textId="77777777" w:rsidR="00322E39" w:rsidRPr="00F44D0D" w:rsidRDefault="00322E39" w:rsidP="00322E39">
      <w:pPr>
        <w:pStyle w:val="NoSpacing"/>
        <w:tabs>
          <w:tab w:val="left" w:pos="993"/>
          <w:tab w:val="left" w:pos="1418"/>
        </w:tabs>
        <w:suppressAutoHyphens w:val="0"/>
        <w:ind w:left="360"/>
        <w:contextualSpacing/>
        <w:rPr>
          <w:rFonts w:ascii="Times New Roman" w:hAnsi="Times New Roman" w:cs="Times New Roman"/>
          <w:sz w:val="20"/>
          <w:szCs w:val="20"/>
          <w:lang w:val="lt-LT"/>
        </w:rPr>
      </w:pPr>
    </w:p>
    <w:p w14:paraId="33468421" w14:textId="0B3F3D85" w:rsidR="00B46F12" w:rsidRPr="00F44D0D" w:rsidRDefault="00B46F12" w:rsidP="00B46F12">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Te</w:t>
      </w:r>
      <w:r w:rsidR="00340114" w:rsidRPr="00F44D0D">
        <w:rPr>
          <w:rFonts w:ascii="Times New Roman" w:hAnsi="Times New Roman" w:cs="Times New Roman"/>
          <w:sz w:val="20"/>
          <w:szCs w:val="20"/>
          <w:lang w:val="lt-LT"/>
        </w:rPr>
        <w:t>i</w:t>
      </w:r>
      <w:r w:rsidRPr="00F44D0D">
        <w:rPr>
          <w:rFonts w:ascii="Times New Roman" w:hAnsi="Times New Roman" w:cs="Times New Roman"/>
          <w:sz w:val="20"/>
          <w:szCs w:val="20"/>
          <w:lang w:val="lt-LT"/>
        </w:rPr>
        <w:t xml:space="preserve">kėjas garantuoja, kad Prekės yra naujos, nenaudotos, kokybiškos, neturi paslėptų trūkumų ir defektų, tinkamos naudoti pagal jų paskirtį, atitinka Sutartyje ir techninėje specifikacijoje nustatytus reikalavimus, taip pat perkamų Prekių modelius ar aprašymus bei Prekių kokybę nustatančių dokumentų reikalavimus. </w:t>
      </w:r>
    </w:p>
    <w:p w14:paraId="71A7986C" w14:textId="569B73E8" w:rsidR="00E464DE" w:rsidRPr="00F44D0D" w:rsidRDefault="00E464DE" w:rsidP="00E464DE">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 xml:space="preserve">Bet kokie Prekių ir (a) Paslaugų neatitikimai </w:t>
      </w:r>
      <w:r w:rsidR="00340114" w:rsidRPr="00F44D0D">
        <w:rPr>
          <w:rFonts w:ascii="Times New Roman" w:hAnsi="Times New Roman" w:cs="Times New Roman"/>
          <w:sz w:val="20"/>
          <w:szCs w:val="20"/>
          <w:lang w:val="lt-LT"/>
        </w:rPr>
        <w:t>t</w:t>
      </w:r>
      <w:r w:rsidRPr="00F44D0D">
        <w:rPr>
          <w:rFonts w:ascii="Times New Roman" w:hAnsi="Times New Roman" w:cs="Times New Roman"/>
          <w:sz w:val="20"/>
          <w:szCs w:val="20"/>
          <w:lang w:val="lt-LT"/>
        </w:rPr>
        <w:t>echninei specifikacijai ar teisės aktams, reglamentuojantiems Prekių ir (ar) Paslaugų kokybę ar tiekimą, laikomi Prekių ir (ar) Paslaugų trūkumais.</w:t>
      </w:r>
    </w:p>
    <w:p w14:paraId="2C30DC04" w14:textId="3E71CB92" w:rsidR="00995FD8" w:rsidRPr="00F44D0D" w:rsidRDefault="00A700A4" w:rsidP="00995FD8">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Te</w:t>
      </w:r>
      <w:r w:rsidR="00340114" w:rsidRPr="00F44D0D">
        <w:rPr>
          <w:rFonts w:ascii="Times New Roman" w:hAnsi="Times New Roman" w:cs="Times New Roman"/>
          <w:sz w:val="20"/>
          <w:szCs w:val="20"/>
          <w:lang w:val="lt-LT"/>
        </w:rPr>
        <w:t>i</w:t>
      </w:r>
      <w:r w:rsidRPr="00F44D0D">
        <w:rPr>
          <w:rFonts w:ascii="Times New Roman" w:hAnsi="Times New Roman" w:cs="Times New Roman"/>
          <w:sz w:val="20"/>
          <w:szCs w:val="20"/>
          <w:lang w:val="lt-LT"/>
        </w:rPr>
        <w:t xml:space="preserve">kėjas atsako už bet kokį </w:t>
      </w:r>
      <w:r w:rsidR="00340114" w:rsidRPr="00F44D0D">
        <w:rPr>
          <w:rFonts w:ascii="Times New Roman" w:hAnsi="Times New Roman" w:cs="Times New Roman"/>
          <w:sz w:val="20"/>
          <w:szCs w:val="20"/>
          <w:lang w:val="lt-LT"/>
        </w:rPr>
        <w:t xml:space="preserve">pristatytų Prekių ir (ar) </w:t>
      </w:r>
      <w:r w:rsidRPr="00F44D0D">
        <w:rPr>
          <w:rFonts w:ascii="Times New Roman" w:hAnsi="Times New Roman" w:cs="Times New Roman"/>
          <w:sz w:val="20"/>
          <w:szCs w:val="20"/>
          <w:lang w:val="lt-LT"/>
        </w:rPr>
        <w:t xml:space="preserve">suteiktų </w:t>
      </w:r>
      <w:r w:rsidR="00340114" w:rsidRPr="00F44D0D">
        <w:rPr>
          <w:rFonts w:ascii="Times New Roman" w:hAnsi="Times New Roman" w:cs="Times New Roman"/>
          <w:sz w:val="20"/>
          <w:szCs w:val="20"/>
          <w:lang w:val="lt-LT"/>
        </w:rPr>
        <w:t xml:space="preserve">Paslaugų ir (ar) jomis </w:t>
      </w:r>
      <w:r w:rsidRPr="00F44D0D">
        <w:rPr>
          <w:rFonts w:ascii="Times New Roman" w:hAnsi="Times New Roman" w:cs="Times New Roman"/>
          <w:sz w:val="20"/>
          <w:szCs w:val="20"/>
          <w:lang w:val="lt-LT"/>
        </w:rPr>
        <w:t>sukurto rezultato neatitikimą kokybės reikalavimams, net jeigu tas neatitikimas paaiškėja vėliau</w:t>
      </w:r>
      <w:r w:rsidR="00B46286" w:rsidRPr="00F44D0D">
        <w:rPr>
          <w:rFonts w:ascii="Times New Roman" w:hAnsi="Times New Roman" w:cs="Times New Roman"/>
          <w:sz w:val="20"/>
          <w:szCs w:val="20"/>
          <w:lang w:val="lt-LT"/>
        </w:rPr>
        <w:t>.</w:t>
      </w:r>
      <w:r w:rsidRPr="00F44D0D">
        <w:rPr>
          <w:rFonts w:ascii="Times New Roman" w:hAnsi="Times New Roman" w:cs="Times New Roman"/>
          <w:sz w:val="20"/>
          <w:szCs w:val="20"/>
          <w:lang w:val="lt-LT"/>
        </w:rPr>
        <w:t xml:space="preserve"> Jei </w:t>
      </w:r>
      <w:r w:rsidR="00B46286" w:rsidRPr="00F44D0D">
        <w:rPr>
          <w:rFonts w:ascii="Times New Roman" w:hAnsi="Times New Roman" w:cs="Times New Roman"/>
          <w:sz w:val="20"/>
          <w:szCs w:val="20"/>
          <w:lang w:val="lt-LT"/>
        </w:rPr>
        <w:t>Užsakovas</w:t>
      </w:r>
      <w:r w:rsidRPr="00F44D0D">
        <w:rPr>
          <w:rFonts w:ascii="Times New Roman" w:hAnsi="Times New Roman" w:cs="Times New Roman"/>
          <w:sz w:val="20"/>
          <w:szCs w:val="20"/>
          <w:lang w:val="lt-LT"/>
        </w:rPr>
        <w:t xml:space="preserve"> pastebi jau priimtų Prek</w:t>
      </w:r>
      <w:r w:rsidR="00B46286" w:rsidRPr="00F44D0D">
        <w:rPr>
          <w:rFonts w:ascii="Times New Roman" w:hAnsi="Times New Roman" w:cs="Times New Roman"/>
          <w:sz w:val="20"/>
          <w:szCs w:val="20"/>
          <w:lang w:val="lt-LT"/>
        </w:rPr>
        <w:t>ių ir (ar) Paslaugų</w:t>
      </w:r>
      <w:r w:rsidR="00D0659E" w:rsidRPr="00F44D0D">
        <w:rPr>
          <w:rFonts w:ascii="Times New Roman" w:hAnsi="Times New Roman" w:cs="Times New Roman"/>
          <w:sz w:val="20"/>
          <w:szCs w:val="20"/>
          <w:lang w:val="lt-LT"/>
        </w:rPr>
        <w:t xml:space="preserve"> ir (ar) jomis sukurto rezultato</w:t>
      </w:r>
      <w:r w:rsidRPr="00F44D0D">
        <w:rPr>
          <w:rFonts w:ascii="Times New Roman" w:hAnsi="Times New Roman" w:cs="Times New Roman"/>
          <w:sz w:val="20"/>
          <w:szCs w:val="20"/>
          <w:lang w:val="lt-LT"/>
        </w:rPr>
        <w:t xml:space="preserve"> pagrįstus trūkumus, kurių jis nepastebėjo priimdamas </w:t>
      </w:r>
      <w:r w:rsidR="00B46286" w:rsidRPr="00F44D0D">
        <w:rPr>
          <w:rFonts w:ascii="Times New Roman" w:hAnsi="Times New Roman" w:cs="Times New Roman"/>
          <w:sz w:val="20"/>
          <w:szCs w:val="20"/>
          <w:lang w:val="lt-LT"/>
        </w:rPr>
        <w:t>Prekes ir (ar) Paslaugas</w:t>
      </w:r>
      <w:r w:rsidRPr="00F44D0D">
        <w:rPr>
          <w:rFonts w:ascii="Times New Roman" w:hAnsi="Times New Roman" w:cs="Times New Roman"/>
          <w:sz w:val="20"/>
          <w:szCs w:val="20"/>
          <w:lang w:val="lt-LT"/>
        </w:rPr>
        <w:t xml:space="preserve">, </w:t>
      </w:r>
      <w:r w:rsidR="00B46286" w:rsidRPr="00F44D0D">
        <w:rPr>
          <w:rFonts w:ascii="Times New Roman" w:hAnsi="Times New Roman" w:cs="Times New Roman"/>
          <w:sz w:val="20"/>
          <w:szCs w:val="20"/>
          <w:lang w:val="lt-LT"/>
        </w:rPr>
        <w:t>Užsakovas</w:t>
      </w:r>
      <w:r w:rsidRPr="00F44D0D">
        <w:rPr>
          <w:rFonts w:ascii="Times New Roman" w:hAnsi="Times New Roman" w:cs="Times New Roman"/>
          <w:sz w:val="20"/>
          <w:szCs w:val="20"/>
          <w:lang w:val="lt-LT"/>
        </w:rPr>
        <w:t xml:space="preserve"> privalo pranešti apie trūkumus T</w:t>
      </w:r>
      <w:r w:rsidR="00B46286" w:rsidRPr="00F44D0D">
        <w:rPr>
          <w:rFonts w:ascii="Times New Roman" w:hAnsi="Times New Roman" w:cs="Times New Roman"/>
          <w:sz w:val="20"/>
          <w:szCs w:val="20"/>
          <w:lang w:val="lt-LT"/>
        </w:rPr>
        <w:t>eikėjui</w:t>
      </w:r>
      <w:r w:rsidRPr="00F44D0D">
        <w:rPr>
          <w:rFonts w:ascii="Times New Roman" w:hAnsi="Times New Roman" w:cs="Times New Roman"/>
          <w:sz w:val="20"/>
          <w:szCs w:val="20"/>
          <w:lang w:val="lt-LT"/>
        </w:rPr>
        <w:t xml:space="preserve"> per 15 (penkiolika) kalendorinių dienų po jų pastebėjimo</w:t>
      </w:r>
      <w:r w:rsidR="00E0538F" w:rsidRPr="00F44D0D">
        <w:rPr>
          <w:rFonts w:ascii="Times New Roman" w:hAnsi="Times New Roman" w:cs="Times New Roman"/>
          <w:sz w:val="20"/>
          <w:szCs w:val="20"/>
          <w:lang w:val="lt-LT"/>
        </w:rPr>
        <w:t xml:space="preserve">. </w:t>
      </w:r>
      <w:r w:rsidRPr="00F44D0D">
        <w:rPr>
          <w:rFonts w:ascii="Times New Roman" w:hAnsi="Times New Roman" w:cs="Times New Roman"/>
          <w:sz w:val="20"/>
          <w:szCs w:val="20"/>
          <w:lang w:val="lt-LT"/>
        </w:rPr>
        <w:t>Jeigu Te</w:t>
      </w:r>
      <w:r w:rsidR="00E0538F" w:rsidRPr="00F44D0D">
        <w:rPr>
          <w:rFonts w:ascii="Times New Roman" w:hAnsi="Times New Roman" w:cs="Times New Roman"/>
          <w:sz w:val="20"/>
          <w:szCs w:val="20"/>
          <w:lang w:val="lt-LT"/>
        </w:rPr>
        <w:t>i</w:t>
      </w:r>
      <w:r w:rsidRPr="00F44D0D">
        <w:rPr>
          <w:rFonts w:ascii="Times New Roman" w:hAnsi="Times New Roman" w:cs="Times New Roman"/>
          <w:sz w:val="20"/>
          <w:szCs w:val="20"/>
          <w:lang w:val="lt-LT"/>
        </w:rPr>
        <w:t xml:space="preserve">kėjas per </w:t>
      </w:r>
      <w:r w:rsidR="00E0538F" w:rsidRPr="00F44D0D">
        <w:rPr>
          <w:rFonts w:ascii="Times New Roman" w:hAnsi="Times New Roman" w:cs="Times New Roman"/>
          <w:sz w:val="20"/>
          <w:szCs w:val="20"/>
          <w:lang w:val="lt-LT"/>
        </w:rPr>
        <w:t>Sutarties 1 priede nustatytus</w:t>
      </w:r>
      <w:r w:rsidRPr="00F44D0D">
        <w:rPr>
          <w:rFonts w:ascii="Times New Roman" w:hAnsi="Times New Roman" w:cs="Times New Roman"/>
          <w:sz w:val="20"/>
          <w:szCs w:val="20"/>
          <w:lang w:val="lt-LT"/>
        </w:rPr>
        <w:t xml:space="preserve"> termin</w:t>
      </w:r>
      <w:r w:rsidR="00E0538F" w:rsidRPr="00F44D0D">
        <w:rPr>
          <w:rFonts w:ascii="Times New Roman" w:hAnsi="Times New Roman" w:cs="Times New Roman"/>
          <w:sz w:val="20"/>
          <w:szCs w:val="20"/>
          <w:lang w:val="lt-LT"/>
        </w:rPr>
        <w:t>us</w:t>
      </w:r>
      <w:r w:rsidRPr="00F44D0D">
        <w:rPr>
          <w:rFonts w:ascii="Times New Roman" w:hAnsi="Times New Roman" w:cs="Times New Roman"/>
          <w:sz w:val="20"/>
          <w:szCs w:val="20"/>
          <w:lang w:val="lt-LT"/>
        </w:rPr>
        <w:t xml:space="preserve"> nepašalina </w:t>
      </w:r>
      <w:r w:rsidR="00E0538F" w:rsidRPr="00F44D0D">
        <w:rPr>
          <w:rFonts w:ascii="Times New Roman" w:hAnsi="Times New Roman" w:cs="Times New Roman"/>
          <w:sz w:val="20"/>
          <w:szCs w:val="20"/>
          <w:lang w:val="lt-LT"/>
        </w:rPr>
        <w:t xml:space="preserve">Prekių ir (ar) Paslaugų </w:t>
      </w:r>
      <w:r w:rsidR="00D0659E" w:rsidRPr="00F44D0D">
        <w:rPr>
          <w:rFonts w:ascii="Times New Roman" w:hAnsi="Times New Roman" w:cs="Times New Roman"/>
          <w:sz w:val="20"/>
          <w:szCs w:val="20"/>
          <w:lang w:val="lt-LT"/>
        </w:rPr>
        <w:t xml:space="preserve">ir (ar) jomis sukurto rezultato </w:t>
      </w:r>
      <w:r w:rsidRPr="00F44D0D">
        <w:rPr>
          <w:rFonts w:ascii="Times New Roman" w:hAnsi="Times New Roman" w:cs="Times New Roman"/>
          <w:sz w:val="20"/>
          <w:szCs w:val="20"/>
          <w:lang w:val="lt-LT"/>
        </w:rPr>
        <w:t xml:space="preserve">trūkumų, apie kuriuos jį informavo </w:t>
      </w:r>
      <w:r w:rsidR="00E0538F" w:rsidRPr="00F44D0D">
        <w:rPr>
          <w:rFonts w:ascii="Times New Roman" w:hAnsi="Times New Roman" w:cs="Times New Roman"/>
          <w:sz w:val="20"/>
          <w:szCs w:val="20"/>
          <w:lang w:val="lt-LT"/>
        </w:rPr>
        <w:t>Užsakovas</w:t>
      </w:r>
      <w:r w:rsidRPr="00F44D0D">
        <w:rPr>
          <w:rFonts w:ascii="Times New Roman" w:hAnsi="Times New Roman" w:cs="Times New Roman"/>
          <w:sz w:val="20"/>
          <w:szCs w:val="20"/>
          <w:lang w:val="lt-LT"/>
        </w:rPr>
        <w:t xml:space="preserve">, tai </w:t>
      </w:r>
      <w:r w:rsidR="00D0659E" w:rsidRPr="00F44D0D">
        <w:rPr>
          <w:rFonts w:ascii="Times New Roman" w:hAnsi="Times New Roman" w:cs="Times New Roman"/>
          <w:sz w:val="20"/>
          <w:szCs w:val="20"/>
          <w:lang w:val="lt-LT"/>
        </w:rPr>
        <w:t>Užsakovas</w:t>
      </w:r>
      <w:r w:rsidRPr="00F44D0D">
        <w:rPr>
          <w:rFonts w:ascii="Times New Roman" w:hAnsi="Times New Roman" w:cs="Times New Roman"/>
          <w:sz w:val="20"/>
          <w:szCs w:val="20"/>
          <w:lang w:val="lt-LT"/>
        </w:rPr>
        <w:t xml:space="preserve"> turi teisę šiuos trūkumus ištaisyti savo lėšomis ir reikalauti Te</w:t>
      </w:r>
      <w:r w:rsidR="00D0659E" w:rsidRPr="00F44D0D">
        <w:rPr>
          <w:rFonts w:ascii="Times New Roman" w:hAnsi="Times New Roman" w:cs="Times New Roman"/>
          <w:sz w:val="20"/>
          <w:szCs w:val="20"/>
          <w:lang w:val="lt-LT"/>
        </w:rPr>
        <w:t>i</w:t>
      </w:r>
      <w:r w:rsidRPr="00F44D0D">
        <w:rPr>
          <w:rFonts w:ascii="Times New Roman" w:hAnsi="Times New Roman" w:cs="Times New Roman"/>
          <w:sz w:val="20"/>
          <w:szCs w:val="20"/>
          <w:lang w:val="lt-LT"/>
        </w:rPr>
        <w:t xml:space="preserve">kėjo atlyginti </w:t>
      </w:r>
      <w:r w:rsidR="00D0659E" w:rsidRPr="00F44D0D">
        <w:rPr>
          <w:rFonts w:ascii="Times New Roman" w:hAnsi="Times New Roman" w:cs="Times New Roman"/>
          <w:sz w:val="20"/>
          <w:szCs w:val="20"/>
          <w:lang w:val="lt-LT"/>
        </w:rPr>
        <w:t>Užsak</w:t>
      </w:r>
      <w:r w:rsidR="0023523C" w:rsidRPr="00F44D0D">
        <w:rPr>
          <w:rFonts w:ascii="Times New Roman" w:hAnsi="Times New Roman" w:cs="Times New Roman"/>
          <w:sz w:val="20"/>
          <w:szCs w:val="20"/>
          <w:lang w:val="lt-LT"/>
        </w:rPr>
        <w:t>ovui</w:t>
      </w:r>
      <w:r w:rsidRPr="00F44D0D">
        <w:rPr>
          <w:rFonts w:ascii="Times New Roman" w:hAnsi="Times New Roman" w:cs="Times New Roman"/>
          <w:sz w:val="20"/>
          <w:szCs w:val="20"/>
          <w:lang w:val="lt-LT"/>
        </w:rPr>
        <w:t xml:space="preserve"> patirtas išlaidas šalinant trūkumus bei atlyginti </w:t>
      </w:r>
      <w:r w:rsidR="0023523C" w:rsidRPr="00F44D0D">
        <w:rPr>
          <w:rFonts w:ascii="Times New Roman" w:hAnsi="Times New Roman" w:cs="Times New Roman"/>
          <w:sz w:val="20"/>
          <w:szCs w:val="20"/>
          <w:lang w:val="lt-LT"/>
        </w:rPr>
        <w:t xml:space="preserve">visus </w:t>
      </w:r>
      <w:r w:rsidR="009E5259" w:rsidRPr="00F44D0D">
        <w:rPr>
          <w:rFonts w:ascii="Times New Roman" w:hAnsi="Times New Roman" w:cs="Times New Roman"/>
          <w:sz w:val="20"/>
          <w:szCs w:val="20"/>
          <w:lang w:val="lt-LT"/>
        </w:rPr>
        <w:t xml:space="preserve">tiesioginius </w:t>
      </w:r>
      <w:r w:rsidR="0023523C" w:rsidRPr="00F44D0D">
        <w:rPr>
          <w:rFonts w:ascii="Times New Roman" w:hAnsi="Times New Roman" w:cs="Times New Roman"/>
          <w:sz w:val="20"/>
          <w:szCs w:val="20"/>
          <w:lang w:val="lt-LT"/>
        </w:rPr>
        <w:t>nuostolius dėl negalėjimo naudotis</w:t>
      </w:r>
      <w:r w:rsidR="009E5259" w:rsidRPr="00F44D0D">
        <w:rPr>
          <w:rFonts w:ascii="Times New Roman" w:hAnsi="Times New Roman" w:cs="Times New Roman"/>
          <w:sz w:val="20"/>
          <w:szCs w:val="20"/>
          <w:lang w:val="lt-LT"/>
        </w:rPr>
        <w:t xml:space="preserve"> Prekėmis, Paslaugomis ir (ar) jų sukurtais rezultatais. </w:t>
      </w:r>
    </w:p>
    <w:p w14:paraId="2CF445AE" w14:textId="77777777" w:rsidR="009E5259" w:rsidRPr="00F44D0D" w:rsidRDefault="00B46F12" w:rsidP="009E5259">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Prekėms ir Paslaugoms taikomi garantiniai terminai nurodyti Sutarties 1 priede.</w:t>
      </w:r>
      <w:r w:rsidR="00995FD8" w:rsidRPr="00F44D0D">
        <w:rPr>
          <w:rFonts w:ascii="Times New Roman" w:hAnsi="Times New Roman" w:cs="Times New Roman"/>
          <w:sz w:val="20"/>
          <w:szCs w:val="20"/>
          <w:lang w:val="lt-LT"/>
        </w:rPr>
        <w:t xml:space="preserve"> </w:t>
      </w:r>
      <w:r w:rsidR="009E5259" w:rsidRPr="00F44D0D">
        <w:rPr>
          <w:rFonts w:ascii="Times New Roman" w:hAnsi="Times New Roman" w:cs="Times New Roman"/>
          <w:sz w:val="20"/>
          <w:szCs w:val="20"/>
          <w:lang w:val="lt-LT"/>
        </w:rPr>
        <w:t>Garantiniu laikotarpiu nustatyti Prekių ir (ar) Paslaugų trūkumai ir gedimai šalinami Sutarties 1 priede nustatyta tvarka ir terminais.</w:t>
      </w:r>
    </w:p>
    <w:p w14:paraId="1C2F9B0F" w14:textId="77777777" w:rsidR="002601B7" w:rsidRPr="00F44D0D" w:rsidRDefault="00995FD8" w:rsidP="002601B7">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Garantinis terminas stabdomas nuo Užsakovo pranešimo Teikėjui apie gedimą</w:t>
      </w:r>
      <w:r w:rsidR="009E5259" w:rsidRPr="00F44D0D">
        <w:rPr>
          <w:rFonts w:ascii="Times New Roman" w:hAnsi="Times New Roman" w:cs="Times New Roman"/>
          <w:sz w:val="20"/>
          <w:szCs w:val="20"/>
          <w:lang w:val="lt-LT"/>
        </w:rPr>
        <w:t xml:space="preserve"> / trūkumą</w:t>
      </w:r>
      <w:r w:rsidRPr="00F44D0D">
        <w:rPr>
          <w:rFonts w:ascii="Times New Roman" w:hAnsi="Times New Roman" w:cs="Times New Roman"/>
          <w:sz w:val="20"/>
          <w:szCs w:val="20"/>
          <w:lang w:val="lt-LT"/>
        </w:rPr>
        <w:t xml:space="preserve"> iki kol Te</w:t>
      </w:r>
      <w:r w:rsidR="009E5259" w:rsidRPr="00F44D0D">
        <w:rPr>
          <w:rFonts w:ascii="Times New Roman" w:hAnsi="Times New Roman" w:cs="Times New Roman"/>
          <w:sz w:val="20"/>
          <w:szCs w:val="20"/>
          <w:lang w:val="lt-LT"/>
        </w:rPr>
        <w:t>i</w:t>
      </w:r>
      <w:r w:rsidRPr="00F44D0D">
        <w:rPr>
          <w:rFonts w:ascii="Times New Roman" w:hAnsi="Times New Roman" w:cs="Times New Roman"/>
          <w:sz w:val="20"/>
          <w:szCs w:val="20"/>
          <w:lang w:val="lt-LT"/>
        </w:rPr>
        <w:t>kėjas pašalina gedimą</w:t>
      </w:r>
      <w:r w:rsidR="009E5259" w:rsidRPr="00F44D0D">
        <w:rPr>
          <w:rFonts w:ascii="Times New Roman" w:hAnsi="Times New Roman" w:cs="Times New Roman"/>
          <w:sz w:val="20"/>
          <w:szCs w:val="20"/>
          <w:lang w:val="lt-LT"/>
        </w:rPr>
        <w:t xml:space="preserve"> / trūkumą</w:t>
      </w:r>
      <w:r w:rsidRPr="00F44D0D">
        <w:rPr>
          <w:rFonts w:ascii="Times New Roman" w:hAnsi="Times New Roman" w:cs="Times New Roman"/>
          <w:sz w:val="20"/>
          <w:szCs w:val="20"/>
          <w:lang w:val="lt-LT"/>
        </w:rPr>
        <w:t xml:space="preserve"> ir atitinkamai pratęsiamas tokiam laikotarpiui, per kurį </w:t>
      </w:r>
      <w:r w:rsidR="002601B7" w:rsidRPr="00F44D0D">
        <w:rPr>
          <w:rFonts w:ascii="Times New Roman" w:hAnsi="Times New Roman" w:cs="Times New Roman"/>
          <w:sz w:val="20"/>
          <w:szCs w:val="20"/>
          <w:lang w:val="lt-LT"/>
        </w:rPr>
        <w:t>Užsakovas</w:t>
      </w:r>
      <w:r w:rsidRPr="00F44D0D">
        <w:rPr>
          <w:rFonts w:ascii="Times New Roman" w:hAnsi="Times New Roman" w:cs="Times New Roman"/>
          <w:sz w:val="20"/>
          <w:szCs w:val="20"/>
          <w:lang w:val="lt-LT"/>
        </w:rPr>
        <w:t xml:space="preserve"> negalėjo naudotis Prekėmis</w:t>
      </w:r>
      <w:r w:rsidR="002601B7" w:rsidRPr="00F44D0D">
        <w:rPr>
          <w:rFonts w:ascii="Times New Roman" w:hAnsi="Times New Roman" w:cs="Times New Roman"/>
          <w:sz w:val="20"/>
          <w:szCs w:val="20"/>
          <w:lang w:val="lt-LT"/>
        </w:rPr>
        <w:t xml:space="preserve"> ir (ar) Paslaugų rezultatais</w:t>
      </w:r>
      <w:r w:rsidRPr="00F44D0D">
        <w:rPr>
          <w:rFonts w:ascii="Times New Roman" w:hAnsi="Times New Roman" w:cs="Times New Roman"/>
          <w:sz w:val="20"/>
          <w:szCs w:val="20"/>
          <w:lang w:val="lt-LT"/>
        </w:rPr>
        <w:t xml:space="preserve">. </w:t>
      </w:r>
    </w:p>
    <w:p w14:paraId="25F4805A" w14:textId="753B1A5F" w:rsidR="002601B7" w:rsidRPr="00F44D0D" w:rsidRDefault="002601B7" w:rsidP="002601B7">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 xml:space="preserve">Garantija turi būti taikoma visiems ir bet kokiems nustatytiems Prekių ir (ar) Paslaugų trūkumams ir gedimams, išskyrus tokius trūkumus ir gedimus, kurie atsiranda Užsakovui pažeidus Prekių eksploatavimo sąlygas, kurios nurodytos Teikėjo pateiktose Prekių gamintojo nurodytose sąlygose. </w:t>
      </w:r>
    </w:p>
    <w:p w14:paraId="2649D18A" w14:textId="0973DD3F" w:rsidR="00BA2D29" w:rsidRDefault="00A700A4" w:rsidP="008B09C4">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F44D0D">
        <w:rPr>
          <w:rFonts w:ascii="Times New Roman" w:hAnsi="Times New Roman" w:cs="Times New Roman"/>
          <w:sz w:val="20"/>
          <w:szCs w:val="20"/>
          <w:lang w:val="lt-LT"/>
        </w:rPr>
        <w:t>Kilus</w:t>
      </w:r>
      <w:r w:rsidR="009F6315" w:rsidRPr="00F44D0D">
        <w:rPr>
          <w:rFonts w:ascii="Times New Roman" w:hAnsi="Times New Roman" w:cs="Times New Roman"/>
          <w:sz w:val="20"/>
          <w:szCs w:val="20"/>
          <w:lang w:val="lt-LT"/>
        </w:rPr>
        <w:t xml:space="preserve"> konflikt</w:t>
      </w:r>
      <w:r w:rsidRPr="00F44D0D">
        <w:rPr>
          <w:rFonts w:ascii="Times New Roman" w:hAnsi="Times New Roman" w:cs="Times New Roman"/>
          <w:sz w:val="20"/>
          <w:szCs w:val="20"/>
          <w:lang w:val="lt-LT"/>
        </w:rPr>
        <w:t>ui</w:t>
      </w:r>
      <w:r w:rsidR="009F6315" w:rsidRPr="00F44D0D">
        <w:rPr>
          <w:rFonts w:ascii="Times New Roman" w:hAnsi="Times New Roman" w:cs="Times New Roman"/>
          <w:sz w:val="20"/>
          <w:szCs w:val="20"/>
          <w:lang w:val="lt-LT"/>
        </w:rPr>
        <w:t xml:space="preserve"> dėl Prekių ir (ar) Paslaugų </w:t>
      </w:r>
      <w:r w:rsidR="002601B7" w:rsidRPr="00F44D0D">
        <w:rPr>
          <w:rFonts w:ascii="Times New Roman" w:hAnsi="Times New Roman" w:cs="Times New Roman"/>
          <w:sz w:val="20"/>
          <w:szCs w:val="20"/>
          <w:lang w:val="lt-LT"/>
        </w:rPr>
        <w:t xml:space="preserve">ir (ar) jomis sukurto rezultato </w:t>
      </w:r>
      <w:r w:rsidR="009F6315" w:rsidRPr="00F44D0D">
        <w:rPr>
          <w:rFonts w:ascii="Times New Roman" w:hAnsi="Times New Roman" w:cs="Times New Roman"/>
          <w:sz w:val="20"/>
          <w:szCs w:val="20"/>
          <w:lang w:val="lt-LT"/>
        </w:rPr>
        <w:t xml:space="preserve"> </w:t>
      </w:r>
      <w:r w:rsidR="002601B7" w:rsidRPr="00F44D0D">
        <w:rPr>
          <w:rFonts w:ascii="Times New Roman" w:hAnsi="Times New Roman" w:cs="Times New Roman"/>
          <w:sz w:val="20"/>
          <w:szCs w:val="20"/>
          <w:lang w:val="lt-LT"/>
        </w:rPr>
        <w:t xml:space="preserve">kokybės </w:t>
      </w:r>
      <w:r w:rsidR="009F6315" w:rsidRPr="00F44D0D">
        <w:rPr>
          <w:rFonts w:ascii="Times New Roman" w:hAnsi="Times New Roman" w:cs="Times New Roman"/>
          <w:sz w:val="20"/>
          <w:szCs w:val="20"/>
          <w:lang w:val="lt-LT"/>
        </w:rPr>
        <w:t>ir jų atitikimo Sutartyje ir jos priede (-</w:t>
      </w:r>
      <w:proofErr w:type="spellStart"/>
      <w:r w:rsidR="009F6315" w:rsidRPr="00F44D0D">
        <w:rPr>
          <w:rFonts w:ascii="Times New Roman" w:hAnsi="Times New Roman" w:cs="Times New Roman"/>
          <w:sz w:val="20"/>
          <w:szCs w:val="20"/>
          <w:lang w:val="lt-LT"/>
        </w:rPr>
        <w:t>uose</w:t>
      </w:r>
      <w:proofErr w:type="spellEnd"/>
      <w:r w:rsidR="009F6315" w:rsidRPr="00F44D0D">
        <w:rPr>
          <w:rFonts w:ascii="Times New Roman" w:hAnsi="Times New Roman" w:cs="Times New Roman"/>
          <w:sz w:val="20"/>
          <w:szCs w:val="20"/>
          <w:lang w:val="lt-LT"/>
        </w:rPr>
        <w:t>) nustatytiems reikalavimams</w:t>
      </w:r>
      <w:r w:rsidRPr="00F44D0D">
        <w:rPr>
          <w:rFonts w:ascii="Times New Roman" w:hAnsi="Times New Roman" w:cs="Times New Roman"/>
          <w:sz w:val="20"/>
          <w:szCs w:val="20"/>
          <w:lang w:val="lt-LT"/>
        </w:rPr>
        <w:t>, kuri</w:t>
      </w:r>
      <w:r w:rsidR="002601B7" w:rsidRPr="00F44D0D">
        <w:rPr>
          <w:rFonts w:ascii="Times New Roman" w:hAnsi="Times New Roman" w:cs="Times New Roman"/>
          <w:sz w:val="20"/>
          <w:szCs w:val="20"/>
          <w:lang w:val="lt-LT"/>
        </w:rPr>
        <w:t>s</w:t>
      </w:r>
      <w:r w:rsidR="009F6315" w:rsidRPr="00F44D0D">
        <w:rPr>
          <w:rFonts w:ascii="Times New Roman" w:hAnsi="Times New Roman" w:cs="Times New Roman"/>
          <w:sz w:val="20"/>
          <w:szCs w:val="20"/>
          <w:lang w:val="lt-LT"/>
        </w:rPr>
        <w:t xml:space="preserve"> negali būti išspręstas Sutarties Šalių susitarimu, Šalys turi teisę kviesti nepriklausomus ekspertus. Visas su ekspertų darbu susijusias išlaidas padengia Šalis, kurios nenaudai priimtas ekspertų sprendimas.</w:t>
      </w:r>
    </w:p>
    <w:p w14:paraId="695403B0" w14:textId="77777777" w:rsidR="00BA2D29" w:rsidRDefault="00BA2D29" w:rsidP="00E121F1">
      <w:pPr>
        <w:pStyle w:val="NoSpacing"/>
        <w:tabs>
          <w:tab w:val="left" w:pos="993"/>
          <w:tab w:val="left" w:pos="1418"/>
        </w:tabs>
        <w:suppressAutoHyphens w:val="0"/>
        <w:contextualSpacing/>
        <w:jc w:val="center"/>
        <w:rPr>
          <w:rFonts w:ascii="Times New Roman" w:hAnsi="Times New Roman" w:cs="Times New Roman"/>
          <w:sz w:val="20"/>
          <w:szCs w:val="20"/>
          <w:lang w:val="lt-LT"/>
        </w:rPr>
      </w:pPr>
    </w:p>
    <w:p w14:paraId="79278838" w14:textId="5CAF0DA2" w:rsidR="00E121F1" w:rsidRPr="002A454B" w:rsidRDefault="006D58A3" w:rsidP="00E121F1">
      <w:pPr>
        <w:pStyle w:val="NoSpacing"/>
        <w:numPr>
          <w:ilvl w:val="0"/>
          <w:numId w:val="1"/>
        </w:numPr>
        <w:tabs>
          <w:tab w:val="left" w:pos="993"/>
          <w:tab w:val="left" w:pos="1418"/>
        </w:tabs>
        <w:suppressAutoHyphens w:val="0"/>
        <w:contextualSpacing/>
        <w:jc w:val="center"/>
        <w:rPr>
          <w:rFonts w:ascii="Times New Roman" w:hAnsi="Times New Roman" w:cs="Times New Roman"/>
          <w:sz w:val="20"/>
          <w:szCs w:val="20"/>
          <w:lang w:val="lt-LT"/>
        </w:rPr>
      </w:pPr>
      <w:r w:rsidRPr="002A454B">
        <w:rPr>
          <w:rFonts w:ascii="Times New Roman" w:hAnsi="Times New Roman" w:cs="Times New Roman"/>
          <w:b/>
          <w:bCs/>
          <w:sz w:val="20"/>
          <w:szCs w:val="20"/>
          <w:lang w:val="lt-LT"/>
        </w:rPr>
        <w:t>INTELEKTINĖ NUOSAVYBĖ</w:t>
      </w:r>
    </w:p>
    <w:p w14:paraId="3E798250" w14:textId="77777777" w:rsidR="00DC1B4A" w:rsidRPr="002A454B" w:rsidRDefault="00DC1B4A" w:rsidP="00DC1B4A">
      <w:pPr>
        <w:pStyle w:val="NoSpacing"/>
        <w:tabs>
          <w:tab w:val="left" w:pos="993"/>
          <w:tab w:val="left" w:pos="1418"/>
        </w:tabs>
        <w:suppressAutoHyphens w:val="0"/>
        <w:ind w:left="360"/>
        <w:contextualSpacing/>
        <w:rPr>
          <w:rFonts w:ascii="Times New Roman" w:hAnsi="Times New Roman" w:cs="Times New Roman"/>
          <w:sz w:val="20"/>
          <w:szCs w:val="20"/>
          <w:lang w:val="lt-LT"/>
        </w:rPr>
      </w:pPr>
    </w:p>
    <w:p w14:paraId="0AA2982F" w14:textId="3CFB8231" w:rsidR="00001B96" w:rsidRPr="008B09C4" w:rsidRDefault="00031950" w:rsidP="008B09C4">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2A454B">
        <w:rPr>
          <w:rFonts w:ascii="Times New Roman" w:hAnsi="Times New Roman" w:cs="Times New Roman"/>
          <w:sz w:val="20"/>
          <w:szCs w:val="20"/>
          <w:lang w:val="lt-LT"/>
        </w:rPr>
        <w:lastRenderedPageBreak/>
        <w:t>Visi rezultatai ir su jais susijusios teisės, įgytos vykdant Sutartį, įskaitant autorines ir kitas intelektines ar pramonines nuosavybės teises, turi būti perduotos U</w:t>
      </w:r>
      <w:r w:rsidR="00C94B5C" w:rsidRPr="002A454B">
        <w:rPr>
          <w:rFonts w:ascii="Times New Roman" w:hAnsi="Times New Roman" w:cs="Times New Roman"/>
          <w:sz w:val="20"/>
          <w:szCs w:val="20"/>
          <w:lang w:val="lt-LT"/>
        </w:rPr>
        <w:t>žsakovui.</w:t>
      </w:r>
      <w:r w:rsidR="00001B96" w:rsidRPr="008B09C4">
        <w:rPr>
          <w:rFonts w:ascii="Times New Roman" w:hAnsi="Times New Roman" w:cs="Times New Roman"/>
          <w:sz w:val="20"/>
          <w:szCs w:val="20"/>
          <w:lang w:val="lt-LT"/>
        </w:rPr>
        <w:t xml:space="preserve"> jei tokios teisės nustatytos programinės įrangos gamintojo sąlygose</w:t>
      </w:r>
      <w:r w:rsidR="004D1F99">
        <w:rPr>
          <w:rFonts w:ascii="Times New Roman" w:hAnsi="Times New Roman" w:cs="Times New Roman"/>
          <w:sz w:val="20"/>
          <w:szCs w:val="20"/>
          <w:lang w:val="lt-LT"/>
        </w:rPr>
        <w:t>.</w:t>
      </w:r>
    </w:p>
    <w:p w14:paraId="66AFF8DE" w14:textId="1EFF36F0" w:rsidR="00E121F1" w:rsidRPr="0073010C" w:rsidRDefault="00C94B5C" w:rsidP="0073010C">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2A454B">
        <w:rPr>
          <w:rFonts w:ascii="Times New Roman" w:hAnsi="Times New Roman" w:cs="Times New Roman"/>
          <w:sz w:val="20"/>
          <w:szCs w:val="20"/>
          <w:lang w:val="lt-LT"/>
        </w:rPr>
        <w:t xml:space="preserve"> Visos teisės aktuose</w:t>
      </w:r>
      <w:r>
        <w:rPr>
          <w:rFonts w:ascii="Times New Roman" w:hAnsi="Times New Roman" w:cs="Times New Roman"/>
          <w:sz w:val="20"/>
          <w:szCs w:val="20"/>
          <w:lang w:val="lt-LT"/>
        </w:rPr>
        <w:t xml:space="preserve"> numaty</w:t>
      </w:r>
      <w:r w:rsidR="00AA2DAB">
        <w:rPr>
          <w:rFonts w:ascii="Times New Roman" w:hAnsi="Times New Roman" w:cs="Times New Roman"/>
          <w:sz w:val="20"/>
          <w:szCs w:val="20"/>
          <w:lang w:val="lt-LT"/>
        </w:rPr>
        <w:t xml:space="preserve">tos išimtinės autorių turtinės teisės į bet kuriuos kūrinius ir (ar) jų dalis, kurie sukuriami </w:t>
      </w:r>
      <w:r w:rsidR="009B2078">
        <w:rPr>
          <w:rFonts w:ascii="Times New Roman" w:hAnsi="Times New Roman" w:cs="Times New Roman"/>
          <w:sz w:val="20"/>
          <w:szCs w:val="20"/>
          <w:lang w:val="lt-LT"/>
        </w:rPr>
        <w:t xml:space="preserve">vykdant šią Sutartį, yra Užsakovo </w:t>
      </w:r>
      <w:r w:rsidR="003D7DBB">
        <w:rPr>
          <w:rFonts w:ascii="Times New Roman" w:hAnsi="Times New Roman" w:cs="Times New Roman"/>
          <w:sz w:val="20"/>
          <w:szCs w:val="20"/>
          <w:lang w:val="lt-LT"/>
        </w:rPr>
        <w:t>nuosavyb</w:t>
      </w:r>
      <w:r w:rsidR="00E82AB7">
        <w:rPr>
          <w:rFonts w:ascii="Times New Roman" w:hAnsi="Times New Roman" w:cs="Times New Roman"/>
          <w:sz w:val="20"/>
          <w:szCs w:val="20"/>
          <w:lang w:val="lt-LT"/>
        </w:rPr>
        <w:t>ė.  Užsakovas</w:t>
      </w:r>
      <w:r w:rsidR="00AD0C96" w:rsidRPr="00AD0C96">
        <w:rPr>
          <w:rFonts w:ascii="Times New Roman" w:hAnsi="Times New Roman" w:cs="Times New Roman"/>
          <w:sz w:val="20"/>
          <w:szCs w:val="20"/>
          <w:lang w:val="lt-LT"/>
        </w:rPr>
        <w:t xml:space="preserve"> turi teisę be jokio papildomo Teikėjo ir (ar) autor</w:t>
      </w:r>
      <w:r w:rsidR="0073010C">
        <w:rPr>
          <w:rFonts w:ascii="Times New Roman" w:hAnsi="Times New Roman" w:cs="Times New Roman"/>
          <w:sz w:val="20"/>
          <w:szCs w:val="20"/>
          <w:lang w:val="lt-LT"/>
        </w:rPr>
        <w:t xml:space="preserve">iaus </w:t>
      </w:r>
      <w:r w:rsidR="00AD0C96" w:rsidRPr="00AB3294">
        <w:rPr>
          <w:rFonts w:ascii="Times New Roman" w:hAnsi="Times New Roman" w:cs="Times New Roman"/>
          <w:sz w:val="20"/>
          <w:szCs w:val="20"/>
          <w:lang w:val="lt-LT"/>
        </w:rPr>
        <w:t>sutikimo, savo nuožiūra, nevaržomai (tiek laiko, tiek teritorijos atžvilgiu) ir nemokėdamas jokio</w:t>
      </w:r>
      <w:r w:rsidR="0073010C">
        <w:rPr>
          <w:rFonts w:ascii="Times New Roman" w:hAnsi="Times New Roman" w:cs="Times New Roman"/>
          <w:sz w:val="20"/>
          <w:szCs w:val="20"/>
          <w:lang w:val="lt-LT"/>
        </w:rPr>
        <w:t xml:space="preserve"> </w:t>
      </w:r>
      <w:r w:rsidR="00AD0C96" w:rsidRPr="0073010C">
        <w:rPr>
          <w:rFonts w:ascii="Times New Roman" w:hAnsi="Times New Roman" w:cs="Times New Roman"/>
          <w:sz w:val="20"/>
          <w:szCs w:val="20"/>
          <w:lang w:val="lt-LT"/>
        </w:rPr>
        <w:t>papildomo atlygi</w:t>
      </w:r>
      <w:r w:rsidR="00BB1A54">
        <w:rPr>
          <w:rFonts w:ascii="Times New Roman" w:hAnsi="Times New Roman" w:cs="Times New Roman"/>
          <w:sz w:val="20"/>
          <w:szCs w:val="20"/>
          <w:lang w:val="lt-LT"/>
        </w:rPr>
        <w:t xml:space="preserve">o </w:t>
      </w:r>
      <w:r w:rsidR="00AD0C96" w:rsidRPr="0073010C">
        <w:rPr>
          <w:rFonts w:ascii="Times New Roman" w:hAnsi="Times New Roman" w:cs="Times New Roman"/>
          <w:sz w:val="20"/>
          <w:szCs w:val="20"/>
          <w:lang w:val="lt-LT"/>
        </w:rPr>
        <w:t>nei Teikėjui, nei autoriams naudotis visomis pagal šią Sutartį įgytomis autorių</w:t>
      </w:r>
      <w:r w:rsidR="0073010C">
        <w:rPr>
          <w:rFonts w:ascii="Times New Roman" w:hAnsi="Times New Roman" w:cs="Times New Roman"/>
          <w:sz w:val="20"/>
          <w:szCs w:val="20"/>
          <w:lang w:val="lt-LT"/>
        </w:rPr>
        <w:t xml:space="preserve"> </w:t>
      </w:r>
      <w:r w:rsidR="00AD0C96" w:rsidRPr="0073010C">
        <w:rPr>
          <w:rFonts w:ascii="Times New Roman" w:hAnsi="Times New Roman" w:cs="Times New Roman"/>
          <w:sz w:val="20"/>
          <w:szCs w:val="20"/>
          <w:lang w:val="lt-LT"/>
        </w:rPr>
        <w:t>turtinėmis teisėmis, įskaitant turimų teisių perleidimą tretiesiems asmenims. Teikėjas pareiškia ir</w:t>
      </w:r>
      <w:r w:rsidR="0073010C">
        <w:rPr>
          <w:rFonts w:ascii="Times New Roman" w:hAnsi="Times New Roman" w:cs="Times New Roman"/>
          <w:sz w:val="20"/>
          <w:szCs w:val="20"/>
          <w:lang w:val="lt-LT"/>
        </w:rPr>
        <w:t xml:space="preserve"> </w:t>
      </w:r>
      <w:r w:rsidR="00AD0C96" w:rsidRPr="0073010C">
        <w:rPr>
          <w:rFonts w:ascii="Times New Roman" w:hAnsi="Times New Roman" w:cs="Times New Roman"/>
          <w:sz w:val="20"/>
          <w:szCs w:val="20"/>
          <w:lang w:val="lt-LT"/>
        </w:rPr>
        <w:t>garantuoja, kad tiek jis, tiek autoriai kartu ir (ar) atskirai neturės Užsakovui ir (ar) tretiesiems</w:t>
      </w:r>
      <w:r w:rsidR="0073010C">
        <w:rPr>
          <w:rFonts w:ascii="Times New Roman" w:hAnsi="Times New Roman" w:cs="Times New Roman"/>
          <w:sz w:val="20"/>
          <w:szCs w:val="20"/>
          <w:lang w:val="lt-LT"/>
        </w:rPr>
        <w:t xml:space="preserve"> </w:t>
      </w:r>
      <w:r w:rsidR="00AD0C96" w:rsidRPr="0073010C">
        <w:rPr>
          <w:rFonts w:ascii="Times New Roman" w:hAnsi="Times New Roman" w:cs="Times New Roman"/>
          <w:sz w:val="20"/>
          <w:szCs w:val="20"/>
          <w:lang w:val="lt-LT"/>
        </w:rPr>
        <w:t>asmenims jokių pretenzijų ar reikalavimų dėl Užsakovo naudojimosi pagal šią Sutartį įgytomis</w:t>
      </w:r>
      <w:r w:rsidR="0073010C">
        <w:rPr>
          <w:rFonts w:ascii="Times New Roman" w:hAnsi="Times New Roman" w:cs="Times New Roman"/>
          <w:sz w:val="20"/>
          <w:szCs w:val="20"/>
          <w:lang w:val="lt-LT"/>
        </w:rPr>
        <w:t xml:space="preserve"> </w:t>
      </w:r>
      <w:r w:rsidR="00AD0C96" w:rsidRPr="0073010C">
        <w:rPr>
          <w:rFonts w:ascii="Times New Roman" w:hAnsi="Times New Roman" w:cs="Times New Roman"/>
          <w:sz w:val="20"/>
          <w:szCs w:val="20"/>
          <w:lang w:val="lt-LT"/>
        </w:rPr>
        <w:t>autorių teisėmis ir (ar) sukurtais kūriniais bei jų dalimis.</w:t>
      </w:r>
    </w:p>
    <w:p w14:paraId="5379BD24" w14:textId="565DC734" w:rsidR="00E24DCB" w:rsidRPr="005A40AF" w:rsidRDefault="006D58A3" w:rsidP="00DC1B4A">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5A40AF">
        <w:rPr>
          <w:rFonts w:ascii="Times New Roman" w:hAnsi="Times New Roman" w:cs="Times New Roman"/>
          <w:sz w:val="20"/>
          <w:szCs w:val="20"/>
          <w:lang w:val="lt-LT"/>
        </w:rPr>
        <w:t xml:space="preserve">Jei Sutartyje nenustatyta kitaip, </w:t>
      </w:r>
      <w:r w:rsidR="00293E1F" w:rsidRPr="005A40AF">
        <w:rPr>
          <w:rFonts w:ascii="Times New Roman" w:hAnsi="Times New Roman" w:cs="Times New Roman"/>
          <w:sz w:val="20"/>
          <w:szCs w:val="20"/>
          <w:lang w:val="lt-LT"/>
        </w:rPr>
        <w:t>Teikėj</w:t>
      </w:r>
      <w:r w:rsidR="00E24DCB" w:rsidRPr="005A40AF">
        <w:rPr>
          <w:rFonts w:ascii="Times New Roman" w:hAnsi="Times New Roman" w:cs="Times New Roman"/>
          <w:sz w:val="20"/>
          <w:szCs w:val="20"/>
          <w:lang w:val="lt-LT"/>
        </w:rPr>
        <w:t xml:space="preserve">as įsipareigoja atlyginti nuostolius </w:t>
      </w:r>
      <w:r w:rsidR="00A0003E" w:rsidRPr="005A40AF">
        <w:rPr>
          <w:rFonts w:ascii="Times New Roman" w:hAnsi="Times New Roman" w:cs="Times New Roman"/>
          <w:sz w:val="20"/>
          <w:szCs w:val="20"/>
          <w:lang w:val="lt-LT"/>
        </w:rPr>
        <w:t>Užsakov</w:t>
      </w:r>
      <w:r w:rsidR="00E24DCB" w:rsidRPr="005A40AF">
        <w:rPr>
          <w:rFonts w:ascii="Times New Roman" w:hAnsi="Times New Roman" w:cs="Times New Roman"/>
          <w:sz w:val="20"/>
          <w:szCs w:val="20"/>
          <w:lang w:val="lt-LT"/>
        </w:rPr>
        <w:t xml:space="preserve">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00E24DCB" w:rsidRPr="0073010C">
        <w:rPr>
          <w:rFonts w:ascii="Times New Roman" w:hAnsi="Times New Roman" w:cs="Times New Roman"/>
          <w:i/>
          <w:iCs/>
          <w:sz w:val="20"/>
          <w:szCs w:val="20"/>
          <w:lang w:val="lt-LT"/>
        </w:rPr>
        <w:t>(</w:t>
      </w:r>
      <w:proofErr w:type="spellStart"/>
      <w:r w:rsidR="00E24DCB" w:rsidRPr="0073010C">
        <w:rPr>
          <w:rFonts w:ascii="Times New Roman" w:hAnsi="Times New Roman" w:cs="Times New Roman"/>
          <w:i/>
          <w:iCs/>
          <w:sz w:val="20"/>
          <w:szCs w:val="20"/>
          <w:lang w:val="lt-LT"/>
        </w:rPr>
        <w:t>sui</w:t>
      </w:r>
      <w:proofErr w:type="spellEnd"/>
      <w:r w:rsidR="00E24DCB" w:rsidRPr="0073010C">
        <w:rPr>
          <w:rFonts w:ascii="Times New Roman" w:hAnsi="Times New Roman" w:cs="Times New Roman"/>
          <w:i/>
          <w:iCs/>
          <w:sz w:val="20"/>
          <w:szCs w:val="20"/>
          <w:lang w:val="lt-LT"/>
        </w:rPr>
        <w:t xml:space="preserve"> </w:t>
      </w:r>
      <w:proofErr w:type="spellStart"/>
      <w:r w:rsidR="00E24DCB" w:rsidRPr="0073010C">
        <w:rPr>
          <w:rFonts w:ascii="Times New Roman" w:hAnsi="Times New Roman" w:cs="Times New Roman"/>
          <w:i/>
          <w:iCs/>
          <w:sz w:val="20"/>
          <w:szCs w:val="20"/>
          <w:lang w:val="lt-LT"/>
        </w:rPr>
        <w:t>generis</w:t>
      </w:r>
      <w:proofErr w:type="spellEnd"/>
      <w:r w:rsidR="00E24DCB" w:rsidRPr="0073010C">
        <w:rPr>
          <w:rFonts w:ascii="Times New Roman" w:hAnsi="Times New Roman" w:cs="Times New Roman"/>
          <w:i/>
          <w:iCs/>
          <w:sz w:val="20"/>
          <w:szCs w:val="20"/>
          <w:lang w:val="lt-LT"/>
        </w:rPr>
        <w:t>)</w:t>
      </w:r>
      <w:r w:rsidR="00E24DCB" w:rsidRPr="005A40AF">
        <w:rPr>
          <w:rFonts w:ascii="Times New Roman" w:hAnsi="Times New Roman" w:cs="Times New Roman"/>
          <w:sz w:val="20"/>
          <w:szCs w:val="20"/>
          <w:lang w:val="lt-LT"/>
        </w:rPr>
        <w:t xml:space="preserve">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w:t>
      </w:r>
      <w:r w:rsidR="00A0003E" w:rsidRPr="005A40AF">
        <w:rPr>
          <w:rFonts w:ascii="Times New Roman" w:hAnsi="Times New Roman" w:cs="Times New Roman"/>
          <w:sz w:val="20"/>
          <w:szCs w:val="20"/>
          <w:lang w:val="lt-LT"/>
        </w:rPr>
        <w:t>Užsakov</w:t>
      </w:r>
      <w:r w:rsidR="00E24DCB" w:rsidRPr="005A40AF">
        <w:rPr>
          <w:rFonts w:ascii="Times New Roman" w:hAnsi="Times New Roman" w:cs="Times New Roman"/>
          <w:sz w:val="20"/>
          <w:szCs w:val="20"/>
          <w:lang w:val="lt-LT"/>
        </w:rPr>
        <w:t xml:space="preserve">o kaltės. </w:t>
      </w:r>
    </w:p>
    <w:p w14:paraId="11482798" w14:textId="15EFF8CE" w:rsidR="006D58A3" w:rsidRPr="00AC0A53" w:rsidRDefault="00293E1F" w:rsidP="00DC1B4A">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color w:val="FF0000"/>
          <w:sz w:val="20"/>
          <w:szCs w:val="20"/>
          <w:lang w:val="lt-LT"/>
        </w:rPr>
      </w:pPr>
      <w:r w:rsidRPr="005A40AF">
        <w:rPr>
          <w:rFonts w:ascii="Times New Roman" w:hAnsi="Times New Roman" w:cs="Times New Roman"/>
          <w:sz w:val="20"/>
          <w:szCs w:val="20"/>
          <w:lang w:val="lt-LT"/>
        </w:rPr>
        <w:t>Teikėj</w:t>
      </w:r>
      <w:r w:rsidR="006D58A3" w:rsidRPr="005A40AF">
        <w:rPr>
          <w:rFonts w:ascii="Times New Roman" w:hAnsi="Times New Roman" w:cs="Times New Roman"/>
          <w:sz w:val="20"/>
          <w:szCs w:val="20"/>
          <w:lang w:val="lt-LT"/>
        </w:rPr>
        <w:t>as neturi jokių teisių į Įrang</w:t>
      </w:r>
      <w:r w:rsidR="00D56EBD" w:rsidRPr="005A40AF">
        <w:rPr>
          <w:rFonts w:ascii="Times New Roman" w:hAnsi="Times New Roman" w:cs="Times New Roman"/>
          <w:sz w:val="20"/>
          <w:szCs w:val="20"/>
          <w:lang w:val="lt-LT"/>
        </w:rPr>
        <w:t>a</w:t>
      </w:r>
      <w:r w:rsidR="006D58A3" w:rsidRPr="005A40AF">
        <w:rPr>
          <w:rFonts w:ascii="Times New Roman" w:hAnsi="Times New Roman" w:cs="Times New Roman"/>
          <w:sz w:val="20"/>
          <w:szCs w:val="20"/>
          <w:lang w:val="lt-LT"/>
        </w:rPr>
        <w:t xml:space="preserve"> </w:t>
      </w:r>
      <w:r w:rsidR="005A40AF" w:rsidRPr="005A40AF">
        <w:rPr>
          <w:rFonts w:ascii="Times New Roman" w:hAnsi="Times New Roman" w:cs="Times New Roman"/>
          <w:sz w:val="20"/>
          <w:szCs w:val="20"/>
          <w:lang w:val="lt-LT"/>
        </w:rPr>
        <w:t xml:space="preserve">padarytus Įrašus </w:t>
      </w:r>
      <w:r w:rsidR="00515ACA" w:rsidRPr="005A40AF">
        <w:rPr>
          <w:rFonts w:ascii="Times New Roman" w:hAnsi="Times New Roman" w:cs="Times New Roman"/>
          <w:sz w:val="20"/>
          <w:szCs w:val="20"/>
          <w:lang w:val="lt-LT"/>
        </w:rPr>
        <w:t xml:space="preserve">– </w:t>
      </w:r>
      <w:r w:rsidR="00E24DCB" w:rsidRPr="005A40AF">
        <w:rPr>
          <w:rFonts w:ascii="Times New Roman" w:hAnsi="Times New Roman" w:cs="Times New Roman"/>
          <w:sz w:val="20"/>
          <w:szCs w:val="20"/>
          <w:lang w:val="lt-LT"/>
        </w:rPr>
        <w:t>jie laikomi</w:t>
      </w:r>
      <w:r w:rsidR="006D58A3" w:rsidRPr="005A40AF">
        <w:rPr>
          <w:rFonts w:ascii="Times New Roman" w:hAnsi="Times New Roman" w:cs="Times New Roman"/>
          <w:sz w:val="20"/>
          <w:szCs w:val="20"/>
          <w:lang w:val="lt-LT"/>
        </w:rPr>
        <w:t xml:space="preserve"> </w:t>
      </w:r>
      <w:r w:rsidR="00A0003E" w:rsidRPr="005A40AF">
        <w:rPr>
          <w:rFonts w:ascii="Times New Roman" w:hAnsi="Times New Roman" w:cs="Times New Roman"/>
          <w:sz w:val="20"/>
          <w:szCs w:val="20"/>
          <w:lang w:val="lt-LT"/>
        </w:rPr>
        <w:t>Užsakov</w:t>
      </w:r>
      <w:r w:rsidR="006D58A3" w:rsidRPr="005A40AF">
        <w:rPr>
          <w:rFonts w:ascii="Times New Roman" w:hAnsi="Times New Roman" w:cs="Times New Roman"/>
          <w:sz w:val="20"/>
          <w:szCs w:val="20"/>
          <w:lang w:val="lt-LT"/>
        </w:rPr>
        <w:t>o nuosavyb</w:t>
      </w:r>
      <w:r w:rsidR="004C2A3D" w:rsidRPr="005A40AF">
        <w:rPr>
          <w:rFonts w:ascii="Times New Roman" w:hAnsi="Times New Roman" w:cs="Times New Roman"/>
          <w:sz w:val="20"/>
          <w:szCs w:val="20"/>
          <w:lang w:val="lt-LT"/>
        </w:rPr>
        <w:t>e</w:t>
      </w:r>
      <w:r w:rsidR="006D58A3" w:rsidRPr="005A40AF">
        <w:rPr>
          <w:rFonts w:ascii="Times New Roman" w:hAnsi="Times New Roman" w:cs="Times New Roman"/>
          <w:sz w:val="20"/>
          <w:szCs w:val="20"/>
          <w:lang w:val="lt-LT"/>
        </w:rPr>
        <w:t xml:space="preserve">. </w:t>
      </w:r>
    </w:p>
    <w:p w14:paraId="4B83ED83" w14:textId="3B68035E" w:rsidR="003004D5" w:rsidRPr="005A40AF" w:rsidRDefault="00293E1F" w:rsidP="00DC1B4A">
      <w:pPr>
        <w:pStyle w:val="NoSpacing"/>
        <w:numPr>
          <w:ilvl w:val="1"/>
          <w:numId w:val="1"/>
        </w:numPr>
        <w:tabs>
          <w:tab w:val="left" w:pos="993"/>
          <w:tab w:val="left" w:pos="1418"/>
        </w:tabs>
        <w:suppressAutoHyphens w:val="0"/>
        <w:ind w:left="0" w:firstLine="567"/>
        <w:contextualSpacing/>
        <w:jc w:val="both"/>
        <w:rPr>
          <w:rFonts w:ascii="Times New Roman" w:hAnsi="Times New Roman" w:cs="Times New Roman"/>
          <w:sz w:val="20"/>
          <w:szCs w:val="20"/>
          <w:lang w:val="lt-LT"/>
        </w:rPr>
      </w:pPr>
      <w:r w:rsidRPr="005A40AF">
        <w:rPr>
          <w:rFonts w:ascii="Times New Roman" w:hAnsi="Times New Roman" w:cs="Times New Roman"/>
          <w:sz w:val="20"/>
          <w:szCs w:val="20"/>
          <w:lang w:val="lt-LT"/>
        </w:rPr>
        <w:t>Teikėj</w:t>
      </w:r>
      <w:r w:rsidR="003004D5" w:rsidRPr="005A40AF">
        <w:rPr>
          <w:rFonts w:ascii="Times New Roman" w:hAnsi="Times New Roman" w:cs="Times New Roman"/>
          <w:sz w:val="20"/>
          <w:szCs w:val="20"/>
          <w:lang w:val="lt-LT"/>
        </w:rPr>
        <w:t xml:space="preserve">as neturi teisės be išankstinio rašytinio </w:t>
      </w:r>
      <w:r w:rsidR="00A0003E" w:rsidRPr="005A40AF">
        <w:rPr>
          <w:rFonts w:ascii="Times New Roman" w:hAnsi="Times New Roman" w:cs="Times New Roman"/>
          <w:sz w:val="20"/>
          <w:szCs w:val="20"/>
          <w:lang w:val="lt-LT"/>
        </w:rPr>
        <w:t>Užsakov</w:t>
      </w:r>
      <w:r w:rsidR="003004D5" w:rsidRPr="005A40AF">
        <w:rPr>
          <w:rFonts w:ascii="Times New Roman" w:hAnsi="Times New Roman" w:cs="Times New Roman"/>
          <w:sz w:val="20"/>
          <w:szCs w:val="20"/>
          <w:lang w:val="lt-LT"/>
        </w:rPr>
        <w:t xml:space="preserve">o sutikimo naudoti </w:t>
      </w:r>
      <w:r w:rsidR="00A0003E" w:rsidRPr="005A40AF">
        <w:rPr>
          <w:rFonts w:ascii="Times New Roman" w:hAnsi="Times New Roman" w:cs="Times New Roman"/>
          <w:sz w:val="20"/>
          <w:szCs w:val="20"/>
          <w:lang w:val="lt-LT"/>
        </w:rPr>
        <w:t>Užsakov</w:t>
      </w:r>
      <w:r w:rsidR="003004D5" w:rsidRPr="005A40AF">
        <w:rPr>
          <w:rFonts w:ascii="Times New Roman" w:hAnsi="Times New Roman" w:cs="Times New Roman"/>
          <w:sz w:val="20"/>
          <w:szCs w:val="20"/>
          <w:lang w:val="lt-LT"/>
        </w:rPr>
        <w:t xml:space="preserve">o simbolių, pavadinimo ir ženklo reklamoje, rinkodaroje, taip pat naudotis </w:t>
      </w:r>
      <w:r w:rsidR="00A0003E" w:rsidRPr="005A40AF">
        <w:rPr>
          <w:rFonts w:ascii="Times New Roman" w:hAnsi="Times New Roman" w:cs="Times New Roman"/>
          <w:sz w:val="20"/>
          <w:szCs w:val="20"/>
          <w:lang w:val="lt-LT"/>
        </w:rPr>
        <w:t>Užsakov</w:t>
      </w:r>
      <w:r w:rsidR="003004D5" w:rsidRPr="005A40AF">
        <w:rPr>
          <w:rFonts w:ascii="Times New Roman" w:hAnsi="Times New Roman" w:cs="Times New Roman"/>
          <w:sz w:val="20"/>
          <w:szCs w:val="20"/>
          <w:lang w:val="lt-LT"/>
        </w:rPr>
        <w:t xml:space="preserve">o sukurtais intelektiniais veiklos rezultatais. Pažeidus reikalavimą, </w:t>
      </w:r>
      <w:r w:rsidRPr="005A40AF">
        <w:rPr>
          <w:rFonts w:ascii="Times New Roman" w:hAnsi="Times New Roman" w:cs="Times New Roman"/>
          <w:sz w:val="20"/>
          <w:szCs w:val="20"/>
          <w:lang w:val="lt-LT"/>
        </w:rPr>
        <w:t>Teikėj</w:t>
      </w:r>
      <w:r w:rsidR="003004D5" w:rsidRPr="005A40AF">
        <w:rPr>
          <w:rFonts w:ascii="Times New Roman" w:hAnsi="Times New Roman" w:cs="Times New Roman"/>
          <w:sz w:val="20"/>
          <w:szCs w:val="20"/>
          <w:lang w:val="lt-LT"/>
        </w:rPr>
        <w:t>ui taikoma 1 (vieno) proc</w:t>
      </w:r>
      <w:r w:rsidR="00CE2910">
        <w:rPr>
          <w:rFonts w:ascii="Times New Roman" w:hAnsi="Times New Roman" w:cs="Times New Roman"/>
          <w:sz w:val="20"/>
          <w:szCs w:val="20"/>
          <w:lang w:val="lt-LT"/>
        </w:rPr>
        <w:t>ento</w:t>
      </w:r>
      <w:r w:rsidR="003004D5" w:rsidRPr="005A40AF">
        <w:rPr>
          <w:rFonts w:ascii="Times New Roman" w:hAnsi="Times New Roman" w:cs="Times New Roman"/>
          <w:sz w:val="20"/>
          <w:szCs w:val="20"/>
          <w:lang w:val="lt-LT"/>
        </w:rPr>
        <w:t xml:space="preserve"> bauda nuo maksimalios Sutarties kainos</w:t>
      </w:r>
      <w:r w:rsidR="00D610A8" w:rsidRPr="005A40AF">
        <w:rPr>
          <w:rFonts w:ascii="Times New Roman" w:hAnsi="Times New Roman" w:cs="Times New Roman"/>
          <w:sz w:val="20"/>
          <w:szCs w:val="20"/>
          <w:lang w:val="lt-LT"/>
        </w:rPr>
        <w:t xml:space="preserve"> Eur</w:t>
      </w:r>
      <w:r w:rsidR="003004D5" w:rsidRPr="005A40AF">
        <w:rPr>
          <w:rFonts w:ascii="Times New Roman" w:hAnsi="Times New Roman" w:cs="Times New Roman"/>
          <w:sz w:val="20"/>
          <w:szCs w:val="20"/>
          <w:lang w:val="lt-LT"/>
        </w:rPr>
        <w:t xml:space="preserve"> be PVM.</w:t>
      </w:r>
    </w:p>
    <w:p w14:paraId="1823B728" w14:textId="77777777" w:rsidR="006D58A3" w:rsidRPr="00AC0A53" w:rsidRDefault="006D58A3" w:rsidP="00F25D13">
      <w:pPr>
        <w:pStyle w:val="NoSpacing"/>
        <w:ind w:left="360"/>
        <w:contextualSpacing/>
        <w:jc w:val="both"/>
        <w:rPr>
          <w:rFonts w:ascii="Times New Roman" w:hAnsi="Times New Roman" w:cs="Times New Roman"/>
          <w:color w:val="FF0000"/>
          <w:sz w:val="20"/>
          <w:szCs w:val="20"/>
          <w:lang w:val="lt-LT"/>
        </w:rPr>
      </w:pPr>
    </w:p>
    <w:p w14:paraId="7AEC12D6" w14:textId="77777777" w:rsidR="00905AA8" w:rsidRPr="00AC0A53" w:rsidRDefault="00905AA8" w:rsidP="00DC1B4A">
      <w:pPr>
        <w:pStyle w:val="ListParagraph"/>
        <w:numPr>
          <w:ilvl w:val="0"/>
          <w:numId w:val="1"/>
        </w:numPr>
        <w:jc w:val="center"/>
        <w:rPr>
          <w:rFonts w:ascii="Times New Roman" w:hAnsi="Times New Roman" w:cs="Times New Roman"/>
          <w:b/>
          <w:bCs/>
          <w:sz w:val="20"/>
          <w:szCs w:val="20"/>
        </w:rPr>
      </w:pPr>
      <w:r w:rsidRPr="00AC0A53">
        <w:rPr>
          <w:rFonts w:ascii="Times New Roman" w:hAnsi="Times New Roman" w:cs="Times New Roman"/>
          <w:b/>
          <w:bCs/>
          <w:sz w:val="20"/>
          <w:szCs w:val="20"/>
        </w:rPr>
        <w:t>SUTARTIES PAŽEIDIMAS</w:t>
      </w:r>
    </w:p>
    <w:p w14:paraId="4D9BA828" w14:textId="77777777" w:rsidR="00905AA8" w:rsidRPr="00AC0A53" w:rsidRDefault="00905AA8" w:rsidP="00905AA8">
      <w:pPr>
        <w:pStyle w:val="ListParagraph"/>
        <w:ind w:left="360"/>
        <w:rPr>
          <w:rFonts w:ascii="Times New Roman" w:hAnsi="Times New Roman" w:cs="Times New Roman"/>
          <w:b/>
          <w:bCs/>
          <w:sz w:val="20"/>
          <w:szCs w:val="20"/>
        </w:rPr>
      </w:pPr>
    </w:p>
    <w:p w14:paraId="678EEFA7" w14:textId="77777777" w:rsidR="00905AA8" w:rsidRPr="00AC0A53" w:rsidRDefault="00905AA8"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Jei kuri nors Sutarties Šalis nevykdo arba netinkamai vykdo kokius nors savo įsipareigojimus pagal Sutartį, ji pažeidžia Sutartį.</w:t>
      </w:r>
    </w:p>
    <w:p w14:paraId="718CD3CC" w14:textId="77777777" w:rsidR="00905AA8" w:rsidRPr="00AC0A53" w:rsidRDefault="00905AA8"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Vienai Sutarties Šaliai pažeidus Sutartį, nukentėjusioji Šalis turi teisę:</w:t>
      </w:r>
    </w:p>
    <w:p w14:paraId="42A63C29" w14:textId="77777777"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reikalauti kitos Šalies vykdyti sutartinius įsipareigojimus;</w:t>
      </w:r>
    </w:p>
    <w:p w14:paraId="7E5EBEE4" w14:textId="77777777"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reikalauti atlyginti faktinius tiesioginius nuostolius;</w:t>
      </w:r>
    </w:p>
    <w:p w14:paraId="13CE3468" w14:textId="77777777"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reikalauti sumokėti nustatytas netesybas;</w:t>
      </w:r>
    </w:p>
    <w:p w14:paraId="68BD2BC2" w14:textId="3951888B"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pasinaudoti Sutarties įvykdymo užtikrinimu</w:t>
      </w:r>
      <w:r w:rsidR="0055702A" w:rsidRPr="00AC0A53">
        <w:rPr>
          <w:rFonts w:ascii="Times New Roman" w:hAnsi="Times New Roman" w:cs="Times New Roman"/>
          <w:sz w:val="20"/>
          <w:szCs w:val="20"/>
        </w:rPr>
        <w:t>;</w:t>
      </w:r>
    </w:p>
    <w:p w14:paraId="3C44913C" w14:textId="77777777"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nutraukti Sutartį;</w:t>
      </w:r>
    </w:p>
    <w:p w14:paraId="2D8489E2" w14:textId="77777777" w:rsidR="00905AA8" w:rsidRPr="00AC0A53" w:rsidRDefault="00905AA8"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taikyti kitus Lietuvos Respublikos teisės aktų nustatytus teisių gynimo būdus.</w:t>
      </w:r>
    </w:p>
    <w:p w14:paraId="2790041E" w14:textId="77777777" w:rsidR="00B56972" w:rsidRPr="00AC0A53" w:rsidRDefault="00905AA8" w:rsidP="00B56972">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Esminiais Sutarties pažeidimais laikomi pažeidimai, nustatyti kaip esminiai pagal Civilinio kodekso 6.217 straipsnio 2 dalies kriterijus ir pagal Sutartį (kai Šalys susitaria, ką laikys esminiu Sutarties pažeidimu).</w:t>
      </w:r>
    </w:p>
    <w:p w14:paraId="2033F750" w14:textId="3FEB4837" w:rsidR="0055702A" w:rsidRPr="00AC0A53" w:rsidRDefault="0055702A" w:rsidP="00B56972">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Esminiu Sutarties pažeidimu laikomas </w:t>
      </w:r>
      <w:r w:rsidR="00DE2C90" w:rsidRPr="00AC0A53">
        <w:rPr>
          <w:rFonts w:ascii="Times New Roman" w:hAnsi="Times New Roman" w:cs="Times New Roman"/>
          <w:sz w:val="20"/>
          <w:szCs w:val="20"/>
        </w:rPr>
        <w:t>prakti</w:t>
      </w:r>
      <w:r w:rsidR="00C64D06">
        <w:rPr>
          <w:rFonts w:ascii="Times New Roman" w:hAnsi="Times New Roman" w:cs="Times New Roman"/>
          <w:sz w:val="20"/>
          <w:szCs w:val="20"/>
        </w:rPr>
        <w:t>kos</w:t>
      </w:r>
      <w:r w:rsidR="00DE2C90" w:rsidRPr="00AC0A53">
        <w:rPr>
          <w:rFonts w:ascii="Times New Roman" w:hAnsi="Times New Roman" w:cs="Times New Roman"/>
          <w:sz w:val="20"/>
          <w:szCs w:val="20"/>
        </w:rPr>
        <w:t xml:space="preserve"> egzamino vaizdo ir garso duomenų tvarkymo sprendimo </w:t>
      </w:r>
      <w:r w:rsidR="00D2247B" w:rsidRPr="00AC0A53">
        <w:rPr>
          <w:rFonts w:ascii="Times New Roman" w:hAnsi="Times New Roman" w:cs="Times New Roman"/>
          <w:sz w:val="20"/>
          <w:szCs w:val="20"/>
        </w:rPr>
        <w:t xml:space="preserve">neveikimas </w:t>
      </w:r>
      <w:r w:rsidR="00F30528" w:rsidRPr="00AC0A53">
        <w:rPr>
          <w:rFonts w:ascii="Times New Roman" w:hAnsi="Times New Roman" w:cs="Times New Roman"/>
          <w:sz w:val="20"/>
          <w:szCs w:val="20"/>
        </w:rPr>
        <w:t xml:space="preserve">ilgiau kaip 20 (dvidešimt) darbo dienų per paskutinius 12 </w:t>
      </w:r>
      <w:r w:rsidR="00B56972" w:rsidRPr="00AC0A53">
        <w:rPr>
          <w:rFonts w:ascii="Times New Roman" w:hAnsi="Times New Roman" w:cs="Times New Roman"/>
          <w:sz w:val="20"/>
          <w:szCs w:val="20"/>
        </w:rPr>
        <w:t xml:space="preserve">(dvylika) </w:t>
      </w:r>
      <w:r w:rsidR="00F30528" w:rsidRPr="00AC0A53">
        <w:rPr>
          <w:rFonts w:ascii="Times New Roman" w:hAnsi="Times New Roman" w:cs="Times New Roman"/>
          <w:sz w:val="20"/>
          <w:szCs w:val="20"/>
        </w:rPr>
        <w:t>mėnesių.</w:t>
      </w:r>
    </w:p>
    <w:p w14:paraId="63433E98" w14:textId="77777777" w:rsidR="007B6DF9" w:rsidRPr="00AC0A53" w:rsidRDefault="007B6DF9"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61F0CCA" w14:textId="39D28196" w:rsidR="007B6DF9" w:rsidRPr="00AC0A53" w:rsidRDefault="007B6DF9"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Pretenziją gavusi Šalis privalo nedelsdama, bet ne vėliau nei per 10 (dešimt) darbo dienų, atsakyti į pretenziją ir nurodyti, kokių priemonių imsis siekdama ištaisyti pažeidimą per pretenzijoje nustatytą terminą arba motyvuotai pasiūlyti kitą pagrįstą terminą.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teisė siūlyti kitą terminą nelaikoma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pareiga tą terminą priimti. Pretenziją gavusios Šalies pasiūlytasis terminas pakeičia terminą, nurodytą pretenzijoje, tik jeigu kita Šalis jį patvirtina.</w:t>
      </w:r>
    </w:p>
    <w:p w14:paraId="21F0251E" w14:textId="77777777" w:rsidR="00905AA8" w:rsidRPr="00AC0A53" w:rsidRDefault="00905AA8" w:rsidP="00905AA8">
      <w:pPr>
        <w:pStyle w:val="ListParagraph"/>
        <w:tabs>
          <w:tab w:val="left" w:pos="993"/>
        </w:tabs>
        <w:ind w:left="567"/>
        <w:jc w:val="both"/>
        <w:rPr>
          <w:rFonts w:ascii="Times New Roman" w:hAnsi="Times New Roman" w:cs="Times New Roman"/>
          <w:sz w:val="20"/>
          <w:szCs w:val="20"/>
        </w:rPr>
      </w:pPr>
    </w:p>
    <w:p w14:paraId="4E0AF64B" w14:textId="60B92672" w:rsidR="00D11621" w:rsidRPr="00AC0A53" w:rsidRDefault="006D58A3" w:rsidP="00DC1B4A">
      <w:pPr>
        <w:pStyle w:val="NoSpacing"/>
        <w:numPr>
          <w:ilvl w:val="0"/>
          <w:numId w:val="1"/>
        </w:numPr>
        <w:suppressAutoHyphens w:val="0"/>
        <w:contextualSpacing/>
        <w:jc w:val="center"/>
        <w:rPr>
          <w:rFonts w:ascii="Times New Roman" w:hAnsi="Times New Roman" w:cs="Times New Roman"/>
          <w:b/>
          <w:bCs/>
          <w:sz w:val="20"/>
          <w:szCs w:val="20"/>
          <w:lang w:val="lt-LT"/>
        </w:rPr>
      </w:pPr>
      <w:r w:rsidRPr="00AC0A53">
        <w:rPr>
          <w:rFonts w:ascii="Times New Roman" w:hAnsi="Times New Roman" w:cs="Times New Roman"/>
          <w:b/>
          <w:bCs/>
          <w:sz w:val="20"/>
          <w:szCs w:val="20"/>
          <w:lang w:val="lt-LT"/>
        </w:rPr>
        <w:t>SUTARTIES ĮVYKDYMO UŽTIKRINIMAS</w:t>
      </w:r>
    </w:p>
    <w:p w14:paraId="3A04C7AB" w14:textId="77777777" w:rsidR="007C340B" w:rsidRPr="00AC0A53" w:rsidRDefault="007C340B" w:rsidP="00804AFF">
      <w:pPr>
        <w:pStyle w:val="NoSpacing"/>
        <w:tabs>
          <w:tab w:val="left" w:pos="993"/>
        </w:tabs>
        <w:suppressAutoHyphens w:val="0"/>
        <w:ind w:firstLine="567"/>
        <w:contextualSpacing/>
        <w:rPr>
          <w:rFonts w:ascii="Times New Roman" w:hAnsi="Times New Roman" w:cs="Times New Roman"/>
          <w:b/>
          <w:bCs/>
          <w:sz w:val="20"/>
          <w:szCs w:val="20"/>
          <w:lang w:val="lt-LT"/>
        </w:rPr>
      </w:pPr>
    </w:p>
    <w:p w14:paraId="2884E3EE" w14:textId="145680A4" w:rsidR="00F2476A"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užtikrinimui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w:t>
      </w:r>
      <w:r w:rsidR="00375BA1" w:rsidRPr="00AC0A53">
        <w:rPr>
          <w:rFonts w:ascii="Times New Roman" w:hAnsi="Times New Roman" w:cs="Times New Roman"/>
          <w:sz w:val="20"/>
          <w:szCs w:val="20"/>
        </w:rPr>
        <w:t xml:space="preserve">ne vėliau kaip </w:t>
      </w:r>
      <w:r w:rsidRPr="00AC0A53">
        <w:rPr>
          <w:rFonts w:ascii="Times New Roman" w:hAnsi="Times New Roman" w:cs="Times New Roman"/>
          <w:sz w:val="20"/>
          <w:szCs w:val="20"/>
        </w:rPr>
        <w:t xml:space="preserve">per 10 (dešimt) darbo dienų nuo Sutarties pasirašymo dienos privalo pateikti Sutarties įvykdymo užtikrinimą – </w:t>
      </w:r>
      <w:r w:rsidR="00441498" w:rsidRPr="00AC0A53">
        <w:rPr>
          <w:rFonts w:ascii="Times New Roman" w:hAnsi="Times New Roman" w:cs="Times New Roman"/>
          <w:sz w:val="20"/>
          <w:szCs w:val="20"/>
        </w:rPr>
        <w:t xml:space="preserve">užstatą arba Lietuvos Respublikoje ar užsienyje registruoto banko garantiją ne mažesnei kaip 5 (penkių) procentų dydžio nuo maksimalios Sutarties kainos Eur be PVM sumai, t. y. </w:t>
      </w:r>
      <w:r w:rsidR="00441498" w:rsidRPr="00AC0A53">
        <w:rPr>
          <w:rFonts w:ascii="Times New Roman" w:hAnsi="Times New Roman" w:cs="Times New Roman"/>
          <w:b/>
          <w:bCs/>
          <w:sz w:val="20"/>
          <w:szCs w:val="20"/>
        </w:rPr>
        <w:t xml:space="preserve">ne mažiau kaip </w:t>
      </w:r>
      <w:r w:rsidR="00FB7240">
        <w:rPr>
          <w:rFonts w:ascii="Times New Roman" w:hAnsi="Times New Roman" w:cs="Times New Roman"/>
          <w:b/>
          <w:bCs/>
          <w:sz w:val="20"/>
          <w:szCs w:val="20"/>
        </w:rPr>
        <w:t>85 000</w:t>
      </w:r>
      <w:r w:rsidR="00D543CA" w:rsidRPr="00AC0A53">
        <w:rPr>
          <w:rFonts w:ascii="Times New Roman" w:hAnsi="Times New Roman" w:cs="Times New Roman"/>
          <w:b/>
          <w:bCs/>
          <w:sz w:val="20"/>
          <w:szCs w:val="20"/>
        </w:rPr>
        <w:t>,</w:t>
      </w:r>
      <w:r w:rsidR="00E34D60" w:rsidRPr="00AC0A53">
        <w:rPr>
          <w:rFonts w:ascii="Times New Roman" w:hAnsi="Times New Roman" w:cs="Times New Roman"/>
          <w:b/>
          <w:bCs/>
          <w:sz w:val="20"/>
          <w:szCs w:val="20"/>
        </w:rPr>
        <w:t>00</w:t>
      </w:r>
      <w:r w:rsidR="00441498" w:rsidRPr="00AC0A53">
        <w:rPr>
          <w:rFonts w:ascii="Times New Roman" w:hAnsi="Times New Roman" w:cs="Times New Roman"/>
          <w:b/>
          <w:bCs/>
          <w:sz w:val="20"/>
          <w:szCs w:val="20"/>
        </w:rPr>
        <w:t xml:space="preserve"> Eur</w:t>
      </w:r>
      <w:r w:rsidR="00441498" w:rsidRPr="00AC0A53">
        <w:rPr>
          <w:rFonts w:ascii="Times New Roman" w:hAnsi="Times New Roman" w:cs="Times New Roman"/>
          <w:sz w:val="20"/>
          <w:szCs w:val="20"/>
        </w:rPr>
        <w:t xml:space="preserve">. </w:t>
      </w:r>
    </w:p>
    <w:p w14:paraId="55064D89" w14:textId="7B713C9F" w:rsidR="008C73FA" w:rsidRPr="00AC0A53" w:rsidRDefault="00441498" w:rsidP="782EF56B">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782EF56B">
        <w:rPr>
          <w:rFonts w:ascii="Times New Roman" w:hAnsi="Times New Roman" w:cs="Times New Roman"/>
          <w:sz w:val="20"/>
          <w:szCs w:val="20"/>
        </w:rPr>
        <w:t xml:space="preserve">Nepateikus </w:t>
      </w:r>
      <w:r w:rsidR="00A0003E" w:rsidRPr="782EF56B">
        <w:rPr>
          <w:rFonts w:ascii="Times New Roman" w:hAnsi="Times New Roman" w:cs="Times New Roman"/>
          <w:sz w:val="20"/>
          <w:szCs w:val="20"/>
        </w:rPr>
        <w:t>Užsakov</w:t>
      </w:r>
      <w:r w:rsidR="00F2476A" w:rsidRPr="782EF56B">
        <w:rPr>
          <w:rFonts w:ascii="Times New Roman" w:hAnsi="Times New Roman" w:cs="Times New Roman"/>
          <w:sz w:val="20"/>
          <w:szCs w:val="20"/>
        </w:rPr>
        <w:t xml:space="preserve">ui </w:t>
      </w:r>
      <w:r w:rsidR="00995315" w:rsidRPr="782EF56B">
        <w:rPr>
          <w:rFonts w:ascii="Times New Roman" w:hAnsi="Times New Roman" w:cs="Times New Roman"/>
          <w:sz w:val="20"/>
          <w:szCs w:val="20"/>
        </w:rPr>
        <w:t xml:space="preserve">tinkamo </w:t>
      </w:r>
      <w:r w:rsidR="00F2476A" w:rsidRPr="782EF56B">
        <w:rPr>
          <w:rFonts w:ascii="Times New Roman" w:hAnsi="Times New Roman" w:cs="Times New Roman"/>
          <w:sz w:val="20"/>
          <w:szCs w:val="20"/>
        </w:rPr>
        <w:t>Sutartyje nustatytos vertės</w:t>
      </w:r>
      <w:r w:rsidR="00995315" w:rsidRPr="782EF56B">
        <w:rPr>
          <w:rFonts w:ascii="Times New Roman" w:hAnsi="Times New Roman" w:cs="Times New Roman"/>
          <w:sz w:val="20"/>
          <w:szCs w:val="20"/>
        </w:rPr>
        <w:t xml:space="preserve"> </w:t>
      </w:r>
      <w:r w:rsidRPr="782EF56B">
        <w:rPr>
          <w:rFonts w:ascii="Times New Roman" w:hAnsi="Times New Roman" w:cs="Times New Roman"/>
          <w:sz w:val="20"/>
          <w:szCs w:val="20"/>
        </w:rPr>
        <w:t xml:space="preserve">Sutarties įvykdymo užtikrinimo per nustatytą terminą, laikoma, kad </w:t>
      </w:r>
      <w:r w:rsidR="00293E1F" w:rsidRPr="782EF56B">
        <w:rPr>
          <w:rFonts w:ascii="Times New Roman" w:hAnsi="Times New Roman" w:cs="Times New Roman"/>
          <w:sz w:val="20"/>
          <w:szCs w:val="20"/>
        </w:rPr>
        <w:t>Teikėj</w:t>
      </w:r>
      <w:r w:rsidRPr="782EF56B">
        <w:rPr>
          <w:rFonts w:ascii="Times New Roman" w:hAnsi="Times New Roman" w:cs="Times New Roman"/>
          <w:sz w:val="20"/>
          <w:szCs w:val="20"/>
        </w:rPr>
        <w:t>as atsisakė sudaryti Sutartį</w:t>
      </w:r>
      <w:r w:rsidR="00E34D60" w:rsidRPr="782EF56B">
        <w:rPr>
          <w:rFonts w:ascii="Times New Roman" w:hAnsi="Times New Roman" w:cs="Times New Roman"/>
          <w:sz w:val="20"/>
          <w:szCs w:val="20"/>
        </w:rPr>
        <w:t xml:space="preserve"> ir</w:t>
      </w:r>
      <w:r w:rsidR="69AE25B4" w:rsidRPr="782EF56B">
        <w:rPr>
          <w:rFonts w:ascii="Times New Roman" w:hAnsi="Times New Roman" w:cs="Times New Roman"/>
          <w:sz w:val="20"/>
          <w:szCs w:val="20"/>
        </w:rPr>
        <w:t xml:space="preserve"> </w:t>
      </w:r>
      <w:r w:rsidR="00A0003E" w:rsidRPr="782EF56B">
        <w:rPr>
          <w:rFonts w:ascii="Times New Roman" w:hAnsi="Times New Roman" w:cs="Times New Roman"/>
          <w:sz w:val="20"/>
          <w:szCs w:val="20"/>
        </w:rPr>
        <w:t>Užsakov</w:t>
      </w:r>
      <w:r w:rsidR="00917B95" w:rsidRPr="782EF56B">
        <w:rPr>
          <w:rFonts w:ascii="Times New Roman" w:hAnsi="Times New Roman" w:cs="Times New Roman"/>
          <w:sz w:val="20"/>
          <w:szCs w:val="20"/>
        </w:rPr>
        <w:t xml:space="preserve">as įgyja teisę </w:t>
      </w:r>
      <w:r w:rsidR="00B85107">
        <w:rPr>
          <w:rFonts w:ascii="Times New Roman" w:hAnsi="Times New Roman" w:cs="Times New Roman"/>
          <w:sz w:val="20"/>
          <w:szCs w:val="20"/>
        </w:rPr>
        <w:t xml:space="preserve">reikalauti sumokėti </w:t>
      </w:r>
      <w:r w:rsidR="00CC1B57">
        <w:rPr>
          <w:rFonts w:ascii="Times New Roman" w:hAnsi="Times New Roman" w:cs="Times New Roman"/>
          <w:sz w:val="20"/>
          <w:szCs w:val="20"/>
        </w:rPr>
        <w:t>p</w:t>
      </w:r>
      <w:r w:rsidR="00B85107">
        <w:rPr>
          <w:rFonts w:ascii="Times New Roman" w:hAnsi="Times New Roman" w:cs="Times New Roman"/>
          <w:sz w:val="20"/>
          <w:szCs w:val="20"/>
        </w:rPr>
        <w:t xml:space="preserve">irkimo sąlygų 9.4 punkte nurodyto dydžio </w:t>
      </w:r>
      <w:r w:rsidR="00253100">
        <w:rPr>
          <w:rFonts w:ascii="Times New Roman" w:hAnsi="Times New Roman" w:cs="Times New Roman"/>
          <w:sz w:val="20"/>
          <w:szCs w:val="20"/>
        </w:rPr>
        <w:t xml:space="preserve">baudą. </w:t>
      </w:r>
    </w:p>
    <w:p w14:paraId="029FA03D" w14:textId="0687F9E8" w:rsidR="007E7A82" w:rsidRPr="00AC0A53" w:rsidRDefault="007E7A82"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Prieš pateikdamas Sutarties įvykdymo užtikrinimą,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gali prašyti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patvirtinti, kad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sutinka priimti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siūlomą Sutarties įvykdymo užtikrinimą. Tokiu atveju,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privalo atsakyti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ne vėliau kaip per 3 (tris) darbo dienas nuo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prašymo gavimo dienos.</w:t>
      </w:r>
    </w:p>
    <w:p w14:paraId="46C969A6" w14:textId="5591CDDF" w:rsidR="008A7E4B" w:rsidRPr="00AC0A53" w:rsidRDefault="008C73FA"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Sutarties vykdymą užtikrina </w:t>
      </w:r>
      <w:r w:rsidRPr="00AC0A53">
        <w:rPr>
          <w:rFonts w:ascii="Times New Roman" w:hAnsi="Times New Roman" w:cs="Times New Roman"/>
          <w:b/>
          <w:bCs/>
          <w:sz w:val="20"/>
          <w:szCs w:val="20"/>
        </w:rPr>
        <w:t>užstatu</w:t>
      </w:r>
      <w:r w:rsidRPr="00AC0A53">
        <w:rPr>
          <w:rFonts w:ascii="Times New Roman" w:hAnsi="Times New Roman" w:cs="Times New Roman"/>
          <w:sz w:val="20"/>
          <w:szCs w:val="20"/>
        </w:rPr>
        <w:t xml:space="preserve">, jis turi Sutarties </w:t>
      </w:r>
      <w:r w:rsidR="00F46375">
        <w:rPr>
          <w:rFonts w:ascii="Times New Roman" w:hAnsi="Times New Roman" w:cs="Times New Roman"/>
          <w:sz w:val="20"/>
          <w:szCs w:val="20"/>
        </w:rPr>
        <w:t>10</w:t>
      </w:r>
      <w:r w:rsidRPr="00AC0A53">
        <w:rPr>
          <w:rFonts w:ascii="Times New Roman" w:hAnsi="Times New Roman" w:cs="Times New Roman"/>
          <w:sz w:val="20"/>
          <w:szCs w:val="20"/>
        </w:rPr>
        <w:t xml:space="preserve">.1 punkte nurodytą sumą pervesti į </w:t>
      </w:r>
      <w:r w:rsidR="00FB7240">
        <w:rPr>
          <w:rFonts w:ascii="Times New Roman" w:hAnsi="Times New Roman" w:cs="Times New Roman"/>
          <w:sz w:val="20"/>
          <w:szCs w:val="20"/>
        </w:rPr>
        <w:t>akcinės bendrovės</w:t>
      </w:r>
      <w:r w:rsidRPr="00AC0A53">
        <w:rPr>
          <w:rFonts w:ascii="Times New Roman" w:hAnsi="Times New Roman" w:cs="Times New Roman"/>
          <w:sz w:val="20"/>
          <w:szCs w:val="20"/>
        </w:rPr>
        <w:t xml:space="preserve"> „Regitra“ (įmonės kodas 110078991) sąskaitą LT937300010002411063, „Swedbank”, AB, mokėjimo paskirtyje nurodydamas Sutarties sudarymo datą ir registracijos numerį. Sutarties įvykdymo užtikrinimas (užstatas) nuskaitomas tokiomis sąlygomis ir tvarka: per </w:t>
      </w:r>
      <w:r w:rsidR="001B2991" w:rsidRPr="00AC0A53">
        <w:rPr>
          <w:rFonts w:ascii="Times New Roman" w:hAnsi="Times New Roman" w:cs="Times New Roman"/>
          <w:sz w:val="20"/>
          <w:szCs w:val="20"/>
        </w:rPr>
        <w:t>10</w:t>
      </w:r>
      <w:r w:rsidRPr="00AC0A53">
        <w:rPr>
          <w:rFonts w:ascii="Times New Roman" w:hAnsi="Times New Roman" w:cs="Times New Roman"/>
          <w:sz w:val="20"/>
          <w:szCs w:val="20"/>
        </w:rPr>
        <w:t xml:space="preserve"> (</w:t>
      </w:r>
      <w:r w:rsidR="001B2991" w:rsidRPr="00AC0A53">
        <w:rPr>
          <w:rFonts w:ascii="Times New Roman" w:hAnsi="Times New Roman" w:cs="Times New Roman"/>
          <w:sz w:val="20"/>
          <w:szCs w:val="20"/>
        </w:rPr>
        <w:t>dešimt</w:t>
      </w:r>
      <w:r w:rsidRPr="00AC0A53">
        <w:rPr>
          <w:rFonts w:ascii="Times New Roman" w:hAnsi="Times New Roman" w:cs="Times New Roman"/>
          <w:sz w:val="20"/>
          <w:szCs w:val="20"/>
        </w:rPr>
        <w:t>) darbo dien</w:t>
      </w:r>
      <w:r w:rsidR="001B2991" w:rsidRPr="00AC0A53">
        <w:rPr>
          <w:rFonts w:ascii="Times New Roman" w:hAnsi="Times New Roman" w:cs="Times New Roman"/>
          <w:sz w:val="20"/>
          <w:szCs w:val="20"/>
        </w:rPr>
        <w:t>ų</w:t>
      </w:r>
      <w:r w:rsidRPr="00AC0A53">
        <w:rPr>
          <w:rFonts w:ascii="Times New Roman" w:hAnsi="Times New Roman" w:cs="Times New Roman"/>
          <w:sz w:val="20"/>
          <w:szCs w:val="20"/>
        </w:rPr>
        <w:t xml:space="preserve"> nuo pirmo raštiško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pranešimo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apie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Sutartyje nustatytų prievolių pažeidimą, dalinį ar visišką jų nevykdymą ar netinkamą vykdymą (ir kt.). Sutarties įvykdymo užtikrinimas nuskaitomas nereikalaujant, kad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pagrįstų savo reikalavimą.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pranešime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nurodys, kad visa užstato suma jam priklauso dėl to, kad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as dalinai ar visiškai neįvykdė Sutarties sąlygų ar kitaip pažeidė Sutartį.</w:t>
      </w:r>
    </w:p>
    <w:p w14:paraId="3D28F741" w14:textId="513BAA18" w:rsidR="00C90C2D" w:rsidRPr="00AC0A53" w:rsidRDefault="008F744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lastRenderedPageBreak/>
        <w:t xml:space="preserve">Jeigu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Sutarties vykdymą užtikrina </w:t>
      </w:r>
      <w:r w:rsidRPr="00AC0A53">
        <w:rPr>
          <w:rFonts w:ascii="Times New Roman" w:hAnsi="Times New Roman" w:cs="Times New Roman"/>
          <w:b/>
          <w:bCs/>
          <w:sz w:val="20"/>
          <w:szCs w:val="20"/>
        </w:rPr>
        <w:t>banko garantija,</w:t>
      </w:r>
      <w:r w:rsidRPr="00AC0A53">
        <w:rPr>
          <w:rFonts w:ascii="Times New Roman" w:hAnsi="Times New Roman" w:cs="Times New Roman"/>
          <w:sz w:val="20"/>
          <w:szCs w:val="20"/>
        </w:rPr>
        <w:t xml:space="preserve"> Sutarties įvykdymo užtikrinime bankas privalo neatšaukiamai ir besąlygiškai įsipareigoti ne vėliau kaip per </w:t>
      </w:r>
      <w:r w:rsidR="00ED7BA9" w:rsidRPr="00AC0A53">
        <w:rPr>
          <w:rFonts w:ascii="Times New Roman" w:hAnsi="Times New Roman" w:cs="Times New Roman"/>
          <w:sz w:val="20"/>
          <w:szCs w:val="20"/>
        </w:rPr>
        <w:t>10 (dešimt</w:t>
      </w:r>
      <w:r w:rsidRPr="00AC0A53">
        <w:rPr>
          <w:rFonts w:ascii="Times New Roman" w:hAnsi="Times New Roman" w:cs="Times New Roman"/>
          <w:sz w:val="20"/>
          <w:szCs w:val="20"/>
        </w:rPr>
        <w:t>)</w:t>
      </w:r>
      <w:r w:rsidR="00ED7BA9" w:rsidRPr="00AC0A53">
        <w:rPr>
          <w:rFonts w:ascii="Times New Roman" w:hAnsi="Times New Roman" w:cs="Times New Roman"/>
          <w:sz w:val="20"/>
          <w:szCs w:val="20"/>
        </w:rPr>
        <w:t xml:space="preserve"> darbo</w:t>
      </w:r>
      <w:r w:rsidRPr="00AC0A53">
        <w:rPr>
          <w:rFonts w:ascii="Times New Roman" w:hAnsi="Times New Roman" w:cs="Times New Roman"/>
          <w:sz w:val="20"/>
          <w:szCs w:val="20"/>
        </w:rPr>
        <w:t xml:space="preserve"> dienų nuo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raštiško pranešimo apie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Sutartyje nustatytų prievolių pažeidimą, dalinį ar visišką jų nevykdymą arba netinkamą vykdymą gavimo dienos, sumokėti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Sutarties įvykdymo užtikrinime nurodytą sumą, pinigus pervedant į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sąskaitą.</w:t>
      </w:r>
      <w:r w:rsidR="00A564B9" w:rsidRPr="00AC0A53">
        <w:rPr>
          <w:rFonts w:ascii="Times New Roman" w:hAnsi="Times New Roman" w:cs="Times New Roman"/>
          <w:sz w:val="20"/>
          <w:szCs w:val="20"/>
        </w:rPr>
        <w:t xml:space="preserve"> </w:t>
      </w:r>
      <w:r w:rsidR="00C90C2D" w:rsidRPr="00AC0A53">
        <w:rPr>
          <w:rFonts w:ascii="Times New Roman" w:hAnsi="Times New Roman" w:cs="Times New Roman"/>
          <w:sz w:val="20"/>
          <w:szCs w:val="20"/>
        </w:rPr>
        <w:t>Sutarties įvykdymo užtikrinimas (banko garantija) taip pat turi atitikti šias sąlygas:</w:t>
      </w:r>
    </w:p>
    <w:p w14:paraId="7172F8DA" w14:textId="0EA19A73" w:rsidR="00C90C2D" w:rsidRPr="00AC0A53" w:rsidRDefault="00E674D7"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užtikrinime negali būti nurodyta, kad bankas atsako tik už tiesioginių nuostolių atlyginimą. Bankas neturi teisės reikalauti, kad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pagrįstų savo reikalavimą.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pranešime bankui nurodo, kad Sutarties įvykdymo užtikrinimo suma jam priklauso dėl to, kad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iš dalies ar visiškai neįvykdė Sutarties ir (arba) ji buvo nutraukta dėl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kaltės.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neįsipareigoja įrodyti realiai patirtų nuostolių ir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pasirašydamas Sutartį ir pateikdamas Sutarties įvykdymo užtikrinimą, patvirtina, kad Sutarties įvykdymo užtikrinimo suma laikytina minimaliais neįrodinėjamais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nuostoliais.</w:t>
      </w:r>
    </w:p>
    <w:p w14:paraId="07CB7770" w14:textId="18F001AF" w:rsidR="00C90C2D" w:rsidRPr="00AC0A53" w:rsidRDefault="00C90C2D"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Sutarties įvykdymo užtikrinimas</w:t>
      </w:r>
      <w:r w:rsidR="00C47231" w:rsidRPr="00AC0A53">
        <w:rPr>
          <w:rFonts w:ascii="Times New Roman" w:hAnsi="Times New Roman" w:cs="Times New Roman"/>
          <w:sz w:val="20"/>
          <w:szCs w:val="20"/>
        </w:rPr>
        <w:t xml:space="preserve"> turi įsigalioti ne vėliau negu jo pateikimo </w:t>
      </w:r>
      <w:r w:rsidR="00A0003E" w:rsidRPr="00AC0A53">
        <w:rPr>
          <w:rFonts w:ascii="Times New Roman" w:hAnsi="Times New Roman" w:cs="Times New Roman"/>
          <w:sz w:val="20"/>
          <w:szCs w:val="20"/>
        </w:rPr>
        <w:t>Užsakov</w:t>
      </w:r>
      <w:r w:rsidR="00C47231" w:rsidRPr="00AC0A53">
        <w:rPr>
          <w:rFonts w:ascii="Times New Roman" w:hAnsi="Times New Roman" w:cs="Times New Roman"/>
          <w:sz w:val="20"/>
          <w:szCs w:val="20"/>
        </w:rPr>
        <w:t xml:space="preserve">ui dieną. </w:t>
      </w:r>
    </w:p>
    <w:p w14:paraId="56679181" w14:textId="77777777" w:rsidR="00C90C2D" w:rsidRPr="00AC0A53" w:rsidRDefault="00A564B9"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užtikrinimo </w:t>
      </w:r>
      <w:r w:rsidR="00C47231" w:rsidRPr="00AC0A53">
        <w:rPr>
          <w:rFonts w:ascii="Times New Roman" w:hAnsi="Times New Roman" w:cs="Times New Roman"/>
          <w:sz w:val="20"/>
          <w:szCs w:val="20"/>
        </w:rPr>
        <w:t>suma turi būti nurodoma ir išmokama eurais.</w:t>
      </w:r>
    </w:p>
    <w:p w14:paraId="1FDC981C" w14:textId="44971A7F" w:rsidR="001B2991" w:rsidRPr="00AC0A53" w:rsidRDefault="005F1580"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užtikrinimas turi būti surašytas lietuvių arba kita kalba (esant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prašymui, turi būti pateiktas vertimas į lietuvių kalbą).</w:t>
      </w:r>
    </w:p>
    <w:p w14:paraId="1282C473" w14:textId="4AD5B1B3" w:rsidR="00C75402" w:rsidRPr="00AC0A53" w:rsidRDefault="00C75402"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Sutarties įvykdymo užtikrinime nurodytas jo galiojimo terminas turi būti ne trumpesnis nei Sutarties galiojimo termina</w:t>
      </w:r>
      <w:r w:rsidR="00933D20" w:rsidRPr="00AC0A53">
        <w:rPr>
          <w:rFonts w:ascii="Times New Roman" w:hAnsi="Times New Roman" w:cs="Times New Roman"/>
          <w:sz w:val="20"/>
          <w:szCs w:val="20"/>
        </w:rPr>
        <w:t>s</w:t>
      </w:r>
      <w:r w:rsidR="00F839D6" w:rsidRPr="00AC0A53">
        <w:rPr>
          <w:rFonts w:ascii="Times New Roman" w:hAnsi="Times New Roman" w:cs="Times New Roman"/>
          <w:sz w:val="20"/>
          <w:szCs w:val="20"/>
        </w:rPr>
        <w:t>, t. y. ne trumpesnis kaip 37 (trisdešimt septyni) mėnesiai.</w:t>
      </w:r>
    </w:p>
    <w:p w14:paraId="676313B4" w14:textId="54675E17" w:rsidR="00804AFF" w:rsidRPr="00AC0A53" w:rsidRDefault="00073EC6"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Jeigu Sutartyje nustatytomis sąlygomis </w:t>
      </w:r>
      <w:r w:rsidR="00115AB4" w:rsidRPr="00AC0A53">
        <w:rPr>
          <w:rFonts w:ascii="Times New Roman" w:hAnsi="Times New Roman" w:cs="Times New Roman"/>
          <w:sz w:val="20"/>
          <w:szCs w:val="20"/>
        </w:rPr>
        <w:t>Sutartie</w:t>
      </w:r>
      <w:r w:rsidR="0016670C" w:rsidRPr="00AC0A53">
        <w:rPr>
          <w:rFonts w:ascii="Times New Roman" w:hAnsi="Times New Roman" w:cs="Times New Roman"/>
          <w:sz w:val="20"/>
          <w:szCs w:val="20"/>
        </w:rPr>
        <w:t>s vykdymas</w:t>
      </w:r>
      <w:r w:rsidR="001339C1" w:rsidRPr="00AC0A53">
        <w:rPr>
          <w:rFonts w:ascii="Times New Roman" w:hAnsi="Times New Roman" w:cs="Times New Roman"/>
          <w:sz w:val="20"/>
          <w:szCs w:val="20"/>
        </w:rPr>
        <w:t xml:space="preserve"> / galiojimas</w:t>
      </w:r>
      <w:r w:rsidRPr="00AC0A53">
        <w:rPr>
          <w:rFonts w:ascii="Times New Roman" w:hAnsi="Times New Roman" w:cs="Times New Roman"/>
          <w:sz w:val="20"/>
          <w:szCs w:val="20"/>
        </w:rPr>
        <w:t xml:space="preserve"> yra pratęsiamas arba nukeliamas dėl Sutarties sustabdymo,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privalo užtikrinti Sutarties įvykdymo užtikrinimo galiojimą visą Sutarties galiojimo laikotarpį ir ne vėliau kaip iki Sutarties įvykdymo užtikrinimo galiojimo termino pabaigos privalo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ui pateikti naują arba pratęstą Sutarties įvykdymo užtikrinimą.</w:t>
      </w:r>
    </w:p>
    <w:p w14:paraId="5F779DB1" w14:textId="27B009A5" w:rsidR="00CD7DEC" w:rsidRPr="00AC0A53" w:rsidRDefault="00293E1F"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5D5FE9" w:rsidRPr="00AC0A53">
        <w:rPr>
          <w:rFonts w:ascii="Times New Roman" w:hAnsi="Times New Roman" w:cs="Times New Roman"/>
          <w:sz w:val="20"/>
          <w:szCs w:val="20"/>
        </w:rPr>
        <w:t xml:space="preserve">ui laiku nepratęsus Sutarties įvykdymo užtikrinimo galiojimo termino arba nepateikus naujo Sutarties įvykdymo užtikrinimo, </w:t>
      </w:r>
      <w:r w:rsidRPr="00AC0A53">
        <w:rPr>
          <w:rFonts w:ascii="Times New Roman" w:hAnsi="Times New Roman" w:cs="Times New Roman"/>
          <w:sz w:val="20"/>
          <w:szCs w:val="20"/>
        </w:rPr>
        <w:t>Teikėj</w:t>
      </w:r>
      <w:r w:rsidR="005258B0" w:rsidRPr="00AC0A53">
        <w:rPr>
          <w:rFonts w:ascii="Times New Roman" w:hAnsi="Times New Roman" w:cs="Times New Roman"/>
          <w:sz w:val="20"/>
          <w:szCs w:val="20"/>
        </w:rPr>
        <w:t>as</w:t>
      </w:r>
      <w:r w:rsidR="005D5FE9" w:rsidRPr="00AC0A53">
        <w:rPr>
          <w:rFonts w:ascii="Times New Roman" w:hAnsi="Times New Roman" w:cs="Times New Roman"/>
          <w:sz w:val="20"/>
          <w:szCs w:val="20"/>
        </w:rPr>
        <w:t xml:space="preserve"> </w:t>
      </w:r>
      <w:r w:rsidR="005258B0" w:rsidRPr="00AC0A53">
        <w:rPr>
          <w:rFonts w:ascii="Times New Roman" w:hAnsi="Times New Roman" w:cs="Times New Roman"/>
          <w:sz w:val="20"/>
          <w:szCs w:val="20"/>
        </w:rPr>
        <w:t>moka</w:t>
      </w:r>
      <w:r w:rsidR="001339C1" w:rsidRPr="00AC0A53">
        <w:rPr>
          <w:rFonts w:ascii="Times New Roman" w:hAnsi="Times New Roman" w:cs="Times New Roman"/>
          <w:sz w:val="20"/>
          <w:szCs w:val="20"/>
        </w:rPr>
        <w:t xml:space="preserve"> Užsakovui</w:t>
      </w:r>
      <w:r w:rsidR="005D5FE9" w:rsidRPr="00AC0A53">
        <w:rPr>
          <w:rFonts w:ascii="Times New Roman" w:hAnsi="Times New Roman" w:cs="Times New Roman"/>
          <w:sz w:val="20"/>
          <w:szCs w:val="20"/>
        </w:rPr>
        <w:t xml:space="preserve"> </w:t>
      </w:r>
      <w:r w:rsidR="003D5476" w:rsidRPr="00AC0A53">
        <w:rPr>
          <w:rFonts w:ascii="Times New Roman" w:hAnsi="Times New Roman" w:cs="Times New Roman"/>
          <w:sz w:val="20"/>
          <w:szCs w:val="20"/>
        </w:rPr>
        <w:t>50</w:t>
      </w:r>
      <w:r w:rsidR="0085480B" w:rsidRPr="00AC0A53">
        <w:rPr>
          <w:rFonts w:ascii="Times New Roman" w:hAnsi="Times New Roman" w:cs="Times New Roman"/>
          <w:sz w:val="20"/>
          <w:szCs w:val="20"/>
        </w:rPr>
        <w:t>,00</w:t>
      </w:r>
      <w:r w:rsidR="003D5476" w:rsidRPr="00AC0A53">
        <w:rPr>
          <w:rFonts w:ascii="Times New Roman" w:hAnsi="Times New Roman" w:cs="Times New Roman"/>
          <w:sz w:val="20"/>
          <w:szCs w:val="20"/>
        </w:rPr>
        <w:t xml:space="preserve"> </w:t>
      </w:r>
      <w:r w:rsidR="0085480B" w:rsidRPr="00AC0A53">
        <w:rPr>
          <w:rFonts w:ascii="Times New Roman" w:hAnsi="Times New Roman" w:cs="Times New Roman"/>
          <w:sz w:val="20"/>
          <w:szCs w:val="20"/>
        </w:rPr>
        <w:t>Eur</w:t>
      </w:r>
      <w:r w:rsidR="005D5FE9" w:rsidRPr="00AC0A53">
        <w:rPr>
          <w:rFonts w:ascii="Times New Roman" w:hAnsi="Times New Roman" w:cs="Times New Roman"/>
          <w:sz w:val="20"/>
          <w:szCs w:val="20"/>
        </w:rPr>
        <w:t xml:space="preserve"> dydžio netesyb</w:t>
      </w:r>
      <w:r w:rsidR="005258B0" w:rsidRPr="00AC0A53">
        <w:rPr>
          <w:rFonts w:ascii="Times New Roman" w:hAnsi="Times New Roman" w:cs="Times New Roman"/>
          <w:sz w:val="20"/>
          <w:szCs w:val="20"/>
        </w:rPr>
        <w:t>as</w:t>
      </w:r>
      <w:r w:rsidR="005D5FE9" w:rsidRPr="00AC0A53">
        <w:rPr>
          <w:rFonts w:ascii="Times New Roman" w:hAnsi="Times New Roman" w:cs="Times New Roman"/>
          <w:sz w:val="20"/>
          <w:szCs w:val="20"/>
        </w:rPr>
        <w:t xml:space="preserve"> už kiekvieną pradelstą dieną.</w:t>
      </w:r>
      <w:r w:rsidR="00AA3846">
        <w:rPr>
          <w:rFonts w:ascii="Times New Roman" w:hAnsi="Times New Roman" w:cs="Times New Roman"/>
          <w:sz w:val="20"/>
          <w:szCs w:val="20"/>
        </w:rPr>
        <w:t xml:space="preserve"> Nepratęsus Sutarties įvykdymo užtikrinimo galiojimo termino arbe nepateikus naujo Sutarties įvykdymo užtikrinimo ilgiau nei </w:t>
      </w:r>
      <w:r w:rsidR="003E12A6">
        <w:rPr>
          <w:rFonts w:ascii="Times New Roman" w:hAnsi="Times New Roman" w:cs="Times New Roman"/>
          <w:sz w:val="20"/>
          <w:szCs w:val="20"/>
        </w:rPr>
        <w:t xml:space="preserve">30 (kalendorinių dienų), Sutartis nustoja galioti. </w:t>
      </w:r>
    </w:p>
    <w:p w14:paraId="42046CEA" w14:textId="46B87391" w:rsidR="006735EB"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6735EB" w:rsidRPr="00AC0A53">
        <w:rPr>
          <w:rFonts w:ascii="Times New Roman" w:hAnsi="Times New Roman" w:cs="Times New Roman"/>
          <w:sz w:val="20"/>
          <w:szCs w:val="20"/>
        </w:rPr>
        <w:t xml:space="preserve">as nepriima Sutarties įvykdymo užtikrinimo ir (ar) laiko jį negaliojančiu, ir (ar) kreipiasi į </w:t>
      </w:r>
      <w:r w:rsidR="00293E1F" w:rsidRPr="00AC0A53">
        <w:rPr>
          <w:rFonts w:ascii="Times New Roman" w:hAnsi="Times New Roman" w:cs="Times New Roman"/>
          <w:sz w:val="20"/>
          <w:szCs w:val="20"/>
        </w:rPr>
        <w:t>Teikėj</w:t>
      </w:r>
      <w:r w:rsidR="006735EB" w:rsidRPr="00AC0A53">
        <w:rPr>
          <w:rFonts w:ascii="Times New Roman" w:hAnsi="Times New Roman" w:cs="Times New Roman"/>
          <w:sz w:val="20"/>
          <w:szCs w:val="20"/>
        </w:rPr>
        <w:t xml:space="preserve">ą dėl naujo Sutarties įvykdymo užtikrinimo pateikimo </w:t>
      </w:r>
      <w:r w:rsidRPr="00AC0A53">
        <w:rPr>
          <w:rFonts w:ascii="Times New Roman" w:hAnsi="Times New Roman" w:cs="Times New Roman"/>
          <w:sz w:val="20"/>
          <w:szCs w:val="20"/>
        </w:rPr>
        <w:t>Užsakov</w:t>
      </w:r>
      <w:r w:rsidR="006735EB" w:rsidRPr="00AC0A53">
        <w:rPr>
          <w:rFonts w:ascii="Times New Roman" w:hAnsi="Times New Roman" w:cs="Times New Roman"/>
          <w:sz w:val="20"/>
          <w:szCs w:val="20"/>
        </w:rPr>
        <w:t xml:space="preserve">ui, o </w:t>
      </w:r>
      <w:r w:rsidR="00293E1F" w:rsidRPr="00AC0A53">
        <w:rPr>
          <w:rFonts w:ascii="Times New Roman" w:hAnsi="Times New Roman" w:cs="Times New Roman"/>
          <w:sz w:val="20"/>
          <w:szCs w:val="20"/>
        </w:rPr>
        <w:t>Teikėj</w:t>
      </w:r>
      <w:r w:rsidR="006735EB" w:rsidRPr="00AC0A53">
        <w:rPr>
          <w:rFonts w:ascii="Times New Roman" w:hAnsi="Times New Roman" w:cs="Times New Roman"/>
          <w:sz w:val="20"/>
          <w:szCs w:val="20"/>
        </w:rPr>
        <w:t>as privalo Sutarties įvykdymo užtikrinimą pateikti per trumpiausiai įmanomą</w:t>
      </w:r>
      <w:r w:rsidR="008144A1" w:rsidRPr="00AC0A53">
        <w:rPr>
          <w:rFonts w:ascii="Times New Roman" w:hAnsi="Times New Roman" w:cs="Times New Roman"/>
          <w:sz w:val="20"/>
          <w:szCs w:val="20"/>
        </w:rPr>
        <w:t xml:space="preserve"> (ne ilgesnį nei 5 (penkių) darbo dienų)</w:t>
      </w:r>
      <w:r w:rsidR="006735EB" w:rsidRPr="00AC0A53">
        <w:rPr>
          <w:rFonts w:ascii="Times New Roman" w:hAnsi="Times New Roman" w:cs="Times New Roman"/>
          <w:sz w:val="20"/>
          <w:szCs w:val="20"/>
        </w:rPr>
        <w:t xml:space="preserve"> terminą, jei Sutarties įvykdymo užtikrinimas neatitinka Sutartyje keliamų reikalavimų arba </w:t>
      </w:r>
      <w:r w:rsidRPr="00AC0A53">
        <w:rPr>
          <w:rFonts w:ascii="Times New Roman" w:hAnsi="Times New Roman" w:cs="Times New Roman"/>
          <w:sz w:val="20"/>
          <w:szCs w:val="20"/>
        </w:rPr>
        <w:t>Užsakov</w:t>
      </w:r>
      <w:r w:rsidR="006735EB" w:rsidRPr="00AC0A53">
        <w:rPr>
          <w:rFonts w:ascii="Times New Roman" w:hAnsi="Times New Roman" w:cs="Times New Roman"/>
          <w:sz w:val="20"/>
          <w:szCs w:val="20"/>
        </w:rPr>
        <w:t>as turi informacijos, susijusios su Sutarties įvykdymo užtikrinimą išdavusio banko veiklos sustabdymu arba galimu veiklos sustabdymu (įskaitant nemokumą, likvidavimą ar teisinės apsaugos taikymo procedūras).</w:t>
      </w:r>
    </w:p>
    <w:p w14:paraId="1DB28DC5" w14:textId="5593C9FD" w:rsidR="008144A1" w:rsidRPr="00AC0A53" w:rsidRDefault="008144A1"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pažeidžia Sutartimi nustatytus įsipareigojimus, dalinai ar visiškai įsipareigojimų nevykdo (ar juos vykdo ne pagal Sutarties sąlygas),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gali pasinaudoti Sutarties įvykdymo užtikrinimu.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siekdamas toliau vykdyti Sutarties įsipareigojimus, privalo per 10 (dešimt) darbo dienų nuo pranešimo apie Sutarties įvykdymo užtikrinimo sumokėjimą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pranešimo gavimo dienos pateikti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ui naują tokio paties dydžio (</w:t>
      </w:r>
      <w:r w:rsidR="00003BE4">
        <w:rPr>
          <w:rFonts w:ascii="Times New Roman" w:hAnsi="Times New Roman" w:cs="Times New Roman"/>
          <w:sz w:val="20"/>
          <w:szCs w:val="20"/>
        </w:rPr>
        <w:t>85 000</w:t>
      </w:r>
      <w:r w:rsidR="001339C1" w:rsidRPr="00AC0A53">
        <w:rPr>
          <w:rFonts w:ascii="Times New Roman" w:hAnsi="Times New Roman" w:cs="Times New Roman"/>
          <w:sz w:val="20"/>
          <w:szCs w:val="20"/>
        </w:rPr>
        <w:t>,00 Eur</w:t>
      </w:r>
      <w:r w:rsidRPr="00AC0A53">
        <w:rPr>
          <w:rFonts w:ascii="Times New Roman" w:hAnsi="Times New Roman" w:cs="Times New Roman"/>
          <w:sz w:val="20"/>
          <w:szCs w:val="20"/>
        </w:rPr>
        <w:t>) Sutarties įvykdymo užtikrinimą</w:t>
      </w:r>
      <w:r w:rsidR="00591D88" w:rsidRPr="00AC0A53">
        <w:rPr>
          <w:rFonts w:ascii="Times New Roman" w:hAnsi="Times New Roman" w:cs="Times New Roman"/>
          <w:sz w:val="20"/>
          <w:szCs w:val="20"/>
        </w:rPr>
        <w:t>, atitinkantį Sutartyje nustatytas sąlygas.</w:t>
      </w:r>
    </w:p>
    <w:p w14:paraId="6A267676" w14:textId="5CDCBB3B" w:rsidR="008144A1"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452BCD" w:rsidRPr="00AC0A53">
        <w:rPr>
          <w:rFonts w:ascii="Times New Roman" w:hAnsi="Times New Roman" w:cs="Times New Roman"/>
          <w:sz w:val="20"/>
          <w:szCs w:val="20"/>
        </w:rPr>
        <w:t>as gali pasinaudoti Sutarties įvykdymo užtikrinimu, esant bet kuriai iš žemiau nurodytų aplinkybių:</w:t>
      </w:r>
    </w:p>
    <w:p w14:paraId="70A5E1FA" w14:textId="22E419D2" w:rsidR="00E93EE3" w:rsidRPr="00AC0A53" w:rsidRDefault="00293E1F" w:rsidP="008F645C">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E93EE3" w:rsidRPr="00AC0A53">
        <w:rPr>
          <w:rFonts w:ascii="Times New Roman" w:hAnsi="Times New Roman" w:cs="Times New Roman"/>
          <w:sz w:val="20"/>
          <w:szCs w:val="20"/>
        </w:rPr>
        <w:t>as neįvykdė, nevykdo arba netinkamai vykdo savo įsipareigojimus pagal Sutartį;</w:t>
      </w:r>
    </w:p>
    <w:p w14:paraId="2FE95810" w14:textId="52CEDFDE" w:rsidR="00E93EE3" w:rsidRPr="00AC0A53" w:rsidRDefault="00293E1F" w:rsidP="008F645C">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E93EE3" w:rsidRPr="00AC0A53">
        <w:rPr>
          <w:rFonts w:ascii="Times New Roman" w:hAnsi="Times New Roman" w:cs="Times New Roman"/>
          <w:sz w:val="20"/>
          <w:szCs w:val="20"/>
        </w:rPr>
        <w:t xml:space="preserve">as per protingai nustatytą laikotarpį neįvykdo </w:t>
      </w:r>
      <w:r w:rsidR="00A0003E" w:rsidRPr="00AC0A53">
        <w:rPr>
          <w:rFonts w:ascii="Times New Roman" w:hAnsi="Times New Roman" w:cs="Times New Roman"/>
          <w:sz w:val="20"/>
          <w:szCs w:val="20"/>
        </w:rPr>
        <w:t>Užsakov</w:t>
      </w:r>
      <w:r w:rsidR="00E93EE3" w:rsidRPr="00AC0A53">
        <w:rPr>
          <w:rFonts w:ascii="Times New Roman" w:hAnsi="Times New Roman" w:cs="Times New Roman"/>
          <w:sz w:val="20"/>
          <w:szCs w:val="20"/>
        </w:rPr>
        <w:t xml:space="preserve">o nurodymo ištaisyti </w:t>
      </w:r>
      <w:r w:rsidR="001339C1" w:rsidRPr="00AC0A53">
        <w:rPr>
          <w:rFonts w:ascii="Times New Roman" w:hAnsi="Times New Roman" w:cs="Times New Roman"/>
          <w:sz w:val="20"/>
          <w:szCs w:val="20"/>
        </w:rPr>
        <w:t>Prekių defektus / Paslaugų trūkumus ar kitus Sutarties vykdymo trūkumus</w:t>
      </w:r>
      <w:r w:rsidR="00E93EE3" w:rsidRPr="00AC0A53">
        <w:rPr>
          <w:rFonts w:ascii="Times New Roman" w:hAnsi="Times New Roman" w:cs="Times New Roman"/>
          <w:sz w:val="20"/>
          <w:szCs w:val="20"/>
        </w:rPr>
        <w:t>;</w:t>
      </w:r>
    </w:p>
    <w:p w14:paraId="4314142B" w14:textId="2046F317" w:rsidR="00E93EE3" w:rsidRPr="00AC0A53" w:rsidRDefault="00E93EE3" w:rsidP="008F645C">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 dėl bet kokių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veiksmų (veikimo ar neveikimo)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as patyrė nuostolius (įskaitant, bet neapribojant, papildomas išlaidas, negautas pajamas ar kitus tiesioginius ir netiesioginius nuostolius, delspinigius ir (arba) baudas;</w:t>
      </w:r>
    </w:p>
    <w:p w14:paraId="39308527" w14:textId="4D0A2BEE" w:rsidR="00452BCD" w:rsidRPr="00AC0A53" w:rsidRDefault="00293E1F" w:rsidP="008F645C">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E93EE3" w:rsidRPr="00AC0A53">
        <w:rPr>
          <w:rFonts w:ascii="Times New Roman" w:hAnsi="Times New Roman" w:cs="Times New Roman"/>
          <w:sz w:val="20"/>
          <w:szCs w:val="20"/>
        </w:rPr>
        <w:t>as be pateisinamos priežasties (ne Sutartyje nustatytais atvejais) vienašališkai nutraukia Sutartį.</w:t>
      </w:r>
    </w:p>
    <w:p w14:paraId="00E88E2E" w14:textId="44B19FA2" w:rsidR="008A7E4B" w:rsidRPr="00AC0A53" w:rsidRDefault="008A7E4B" w:rsidP="008F645C">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užtikrinimas yra skirtas visų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sutartinių įsipareigojimų įvykdymui užtikrinti, įskaitant, bet neapsiribojant netesybų mokėjimą.</w:t>
      </w:r>
    </w:p>
    <w:p w14:paraId="308C3781" w14:textId="17E5D4B5" w:rsidR="008A7E4B" w:rsidRPr="00AC0A53" w:rsidRDefault="008A7E4B" w:rsidP="00DC1B4A">
      <w:pPr>
        <w:pStyle w:val="ListParagraph"/>
        <w:numPr>
          <w:ilvl w:val="1"/>
          <w:numId w:val="1"/>
        </w:numPr>
        <w:tabs>
          <w:tab w:val="left" w:pos="993"/>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įvykdymo užtikrinimas grąžinamas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(arba atsisakoma teisių į jį) per 10 (dešimt) darbo dienų nuo šio užtikrinimo galiojimo termino pabaigos arba tinkamai ir visiškai įvykdžius sutartinius įsipareigojimus ir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pateikus raštišką </w:t>
      </w:r>
      <w:r w:rsidR="001339C1" w:rsidRPr="00AC0A53">
        <w:rPr>
          <w:rFonts w:ascii="Times New Roman" w:hAnsi="Times New Roman" w:cs="Times New Roman"/>
          <w:sz w:val="20"/>
          <w:szCs w:val="20"/>
        </w:rPr>
        <w:t xml:space="preserve">(priimtina ir el. laišku) </w:t>
      </w:r>
      <w:r w:rsidRPr="00AC0A53">
        <w:rPr>
          <w:rFonts w:ascii="Times New Roman" w:hAnsi="Times New Roman" w:cs="Times New Roman"/>
          <w:sz w:val="20"/>
          <w:szCs w:val="20"/>
        </w:rPr>
        <w:t>prašymą.</w:t>
      </w:r>
    </w:p>
    <w:p w14:paraId="1ACC646F" w14:textId="7904F610" w:rsidR="00D13751" w:rsidRPr="00AC0A53" w:rsidRDefault="008A7E4B" w:rsidP="00DC1B4A">
      <w:pPr>
        <w:pStyle w:val="ListParagraph"/>
        <w:numPr>
          <w:ilvl w:val="1"/>
          <w:numId w:val="1"/>
        </w:numPr>
        <w:tabs>
          <w:tab w:val="left" w:pos="993"/>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Šalys patvirtina, kad Sutarties įvykdymo užtikrinimo panaudojimas neatleidžia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nuo pareigos atlyginti </w:t>
      </w:r>
      <w:r w:rsidR="00293E1F" w:rsidRPr="00AC0A53">
        <w:rPr>
          <w:rFonts w:ascii="Times New Roman" w:hAnsi="Times New Roman" w:cs="Times New Roman"/>
          <w:sz w:val="20"/>
          <w:szCs w:val="20"/>
        </w:rPr>
        <w:t>Teikėj</w:t>
      </w:r>
      <w:r w:rsidR="00DF7620" w:rsidRPr="00AC0A53">
        <w:rPr>
          <w:rFonts w:ascii="Times New Roman" w:hAnsi="Times New Roman" w:cs="Times New Roman"/>
          <w:sz w:val="20"/>
          <w:szCs w:val="20"/>
        </w:rPr>
        <w:t>o</w:t>
      </w:r>
      <w:r w:rsidRPr="00AC0A53">
        <w:rPr>
          <w:rFonts w:ascii="Times New Roman" w:hAnsi="Times New Roman" w:cs="Times New Roman"/>
          <w:sz w:val="20"/>
          <w:szCs w:val="20"/>
        </w:rPr>
        <w:t xml:space="preserve"> patirtus tiesioginius nuostolius, jei patirti nuostoliai viršija Sutarties įvykdymo užtikrinimo dydį. </w:t>
      </w:r>
    </w:p>
    <w:p w14:paraId="5C6C6762" w14:textId="77777777" w:rsidR="00D13751" w:rsidRPr="00AC0A53" w:rsidRDefault="00D13751" w:rsidP="00F25D13">
      <w:pPr>
        <w:pStyle w:val="ListParagraph"/>
        <w:ind w:left="792"/>
        <w:jc w:val="center"/>
        <w:rPr>
          <w:rFonts w:ascii="Times New Roman" w:hAnsi="Times New Roman" w:cs="Times New Roman"/>
          <w:b/>
          <w:bCs/>
          <w:sz w:val="20"/>
          <w:szCs w:val="20"/>
        </w:rPr>
      </w:pPr>
    </w:p>
    <w:p w14:paraId="7272F041" w14:textId="646CC64F" w:rsidR="007C340B" w:rsidRPr="00AC0A53" w:rsidRDefault="006D58A3"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ŠALIŲ ATSAKOMYBĖ</w:t>
      </w:r>
    </w:p>
    <w:p w14:paraId="3C00A0B6" w14:textId="77777777" w:rsidR="007C340B" w:rsidRPr="00AC0A53" w:rsidRDefault="007C340B" w:rsidP="00F25D13">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3DF2B23A" w14:textId="77777777" w:rsidR="00963ECA" w:rsidRPr="00AC0A53" w:rsidRDefault="00916FF7" w:rsidP="00963EC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Šalies prisiimtų įsipareigojimų įvykdymą. </w:t>
      </w:r>
    </w:p>
    <w:p w14:paraId="002651A3" w14:textId="6EB67AB6" w:rsidR="00ED7195" w:rsidRPr="00AC0A53" w:rsidRDefault="00963ECA" w:rsidP="08D303B4">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8D303B4">
        <w:rPr>
          <w:rFonts w:ascii="Times New Roman" w:hAnsi="Times New Roman" w:cs="Times New Roman"/>
          <w:sz w:val="20"/>
          <w:szCs w:val="20"/>
        </w:rPr>
        <w:t>Teikėjas, šioje Sutartyje nustatytu laiku n</w:t>
      </w:r>
      <w:r w:rsidR="0031328F" w:rsidRPr="08D303B4">
        <w:rPr>
          <w:rFonts w:ascii="Times New Roman" w:hAnsi="Times New Roman" w:cs="Times New Roman"/>
          <w:sz w:val="20"/>
          <w:szCs w:val="20"/>
        </w:rPr>
        <w:t>eperdavęs Prekių (neįdiegęs Sistemos ir nesuteikęs su ja susijusių paslaugų / nesumontavęs užsakytų Įrangos komplektų)</w:t>
      </w:r>
      <w:r w:rsidR="00210D8C" w:rsidRPr="08D303B4">
        <w:rPr>
          <w:rFonts w:ascii="Times New Roman" w:hAnsi="Times New Roman" w:cs="Times New Roman"/>
          <w:sz w:val="20"/>
          <w:szCs w:val="20"/>
        </w:rPr>
        <w:t xml:space="preserve"> ir (ar) </w:t>
      </w:r>
      <w:r w:rsidRPr="08D303B4">
        <w:rPr>
          <w:rFonts w:ascii="Times New Roman" w:hAnsi="Times New Roman" w:cs="Times New Roman"/>
          <w:sz w:val="20"/>
          <w:szCs w:val="20"/>
        </w:rPr>
        <w:t>nesuteikęs Paslaugų ir (ar) laiku neįvykdęs kitų sutartinių įsipareigojimų</w:t>
      </w:r>
      <w:r w:rsidR="00303B5F">
        <w:rPr>
          <w:rFonts w:ascii="Times New Roman" w:hAnsi="Times New Roman" w:cs="Times New Roman"/>
          <w:sz w:val="20"/>
          <w:szCs w:val="20"/>
        </w:rPr>
        <w:t xml:space="preserve"> (išskyrus tuos, už kurių nevykdymą ar netinkamą vykdymą šiame Sutarties </w:t>
      </w:r>
      <w:r w:rsidR="00303B5F" w:rsidRPr="00D14E0D">
        <w:rPr>
          <w:rFonts w:ascii="Times New Roman" w:hAnsi="Times New Roman" w:cs="Times New Roman"/>
          <w:sz w:val="20"/>
          <w:szCs w:val="20"/>
        </w:rPr>
        <w:t>skyriuje nustatytos netesybos)</w:t>
      </w:r>
      <w:r w:rsidRPr="00D14E0D">
        <w:rPr>
          <w:rFonts w:ascii="Times New Roman" w:hAnsi="Times New Roman" w:cs="Times New Roman"/>
          <w:sz w:val="20"/>
          <w:szCs w:val="20"/>
        </w:rPr>
        <w:t>, moka Užsakovui 50</w:t>
      </w:r>
      <w:r w:rsidR="00ED7195" w:rsidRPr="00D14E0D">
        <w:rPr>
          <w:rFonts w:ascii="Times New Roman" w:hAnsi="Times New Roman" w:cs="Times New Roman"/>
          <w:sz w:val="20"/>
          <w:szCs w:val="20"/>
        </w:rPr>
        <w:t>,00</w:t>
      </w:r>
      <w:r w:rsidRPr="00D14E0D">
        <w:rPr>
          <w:rFonts w:ascii="Times New Roman" w:hAnsi="Times New Roman" w:cs="Times New Roman"/>
          <w:sz w:val="20"/>
          <w:szCs w:val="20"/>
        </w:rPr>
        <w:t xml:space="preserve"> Eur baudą už kiekvieną uždelstą kalendorinę dieną, bet ne daugiau nei</w:t>
      </w:r>
      <w:r w:rsidR="00F8141E" w:rsidRPr="00D14E0D">
        <w:rPr>
          <w:rFonts w:ascii="Times New Roman" w:hAnsi="Times New Roman" w:cs="Times New Roman"/>
          <w:sz w:val="20"/>
          <w:szCs w:val="20"/>
        </w:rPr>
        <w:t xml:space="preserve"> 30</w:t>
      </w:r>
      <w:r w:rsidR="009041FE" w:rsidRPr="00D14E0D">
        <w:rPr>
          <w:rFonts w:ascii="Times New Roman" w:hAnsi="Times New Roman" w:cs="Times New Roman"/>
          <w:sz w:val="20"/>
          <w:szCs w:val="20"/>
        </w:rPr>
        <w:t xml:space="preserve"> (trisdešimt)</w:t>
      </w:r>
      <w:r w:rsidR="00F8141E" w:rsidRPr="00D14E0D">
        <w:rPr>
          <w:rFonts w:ascii="Times New Roman" w:hAnsi="Times New Roman" w:cs="Times New Roman"/>
          <w:sz w:val="20"/>
          <w:szCs w:val="20"/>
        </w:rPr>
        <w:t xml:space="preserve"> procentų nuo</w:t>
      </w:r>
      <w:r w:rsidRPr="00D14E0D">
        <w:rPr>
          <w:rFonts w:ascii="Times New Roman" w:hAnsi="Times New Roman" w:cs="Times New Roman"/>
          <w:sz w:val="20"/>
          <w:szCs w:val="20"/>
        </w:rPr>
        <w:t xml:space="preserve"> maksimali</w:t>
      </w:r>
      <w:r w:rsidR="00F8141E" w:rsidRPr="00D14E0D">
        <w:rPr>
          <w:rFonts w:ascii="Times New Roman" w:hAnsi="Times New Roman" w:cs="Times New Roman"/>
          <w:sz w:val="20"/>
          <w:szCs w:val="20"/>
        </w:rPr>
        <w:t>os</w:t>
      </w:r>
      <w:r w:rsidRPr="00D14E0D">
        <w:rPr>
          <w:rFonts w:ascii="Times New Roman" w:hAnsi="Times New Roman" w:cs="Times New Roman"/>
          <w:sz w:val="20"/>
          <w:szCs w:val="20"/>
        </w:rPr>
        <w:t xml:space="preserve"> Sutarties kain</w:t>
      </w:r>
      <w:r w:rsidR="009041FE" w:rsidRPr="00D14E0D">
        <w:rPr>
          <w:rFonts w:ascii="Times New Roman" w:hAnsi="Times New Roman" w:cs="Times New Roman"/>
          <w:sz w:val="20"/>
          <w:szCs w:val="20"/>
        </w:rPr>
        <w:t>os</w:t>
      </w:r>
      <w:r w:rsidRPr="00D14E0D">
        <w:rPr>
          <w:rFonts w:ascii="Times New Roman" w:hAnsi="Times New Roman" w:cs="Times New Roman"/>
          <w:sz w:val="20"/>
          <w:szCs w:val="20"/>
        </w:rPr>
        <w:t xml:space="preserve"> </w:t>
      </w:r>
      <w:r w:rsidR="000F365C" w:rsidRPr="00D14E0D">
        <w:rPr>
          <w:rFonts w:ascii="Times New Roman" w:hAnsi="Times New Roman" w:cs="Times New Roman"/>
          <w:sz w:val="20"/>
          <w:szCs w:val="20"/>
        </w:rPr>
        <w:t>be</w:t>
      </w:r>
      <w:r w:rsidRPr="00D14E0D">
        <w:rPr>
          <w:rFonts w:ascii="Times New Roman" w:hAnsi="Times New Roman" w:cs="Times New Roman"/>
          <w:sz w:val="20"/>
          <w:szCs w:val="20"/>
        </w:rPr>
        <w:t xml:space="preserve"> PVM (Sutarties 5.2 punktas) už kiekvieną atvejį.</w:t>
      </w:r>
      <w:r w:rsidRPr="08D303B4">
        <w:rPr>
          <w:rFonts w:ascii="Times New Roman" w:hAnsi="Times New Roman" w:cs="Times New Roman"/>
          <w:sz w:val="20"/>
          <w:szCs w:val="20"/>
        </w:rPr>
        <w:t xml:space="preserve"> </w:t>
      </w:r>
    </w:p>
    <w:p w14:paraId="5B0E1426" w14:textId="698E897B" w:rsidR="00B84DEF" w:rsidRPr="0092621E" w:rsidRDefault="00ED7195" w:rsidP="493F68FC">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92621E">
        <w:rPr>
          <w:rFonts w:ascii="Times New Roman" w:hAnsi="Times New Roman" w:cs="Times New Roman"/>
          <w:sz w:val="20"/>
          <w:szCs w:val="20"/>
        </w:rPr>
        <w:t xml:space="preserve">Jeigu Teikėjas nesilaiko Sutarties sąlygų, nepaiso Užsakovo nurodymų pašalinti Sutarties vykdymo trūkumus per nustatytą protingą terminą, moka Užsakovui 50,00 Eur baudą už kiekvieną uždelstą kalendorinę dieną, bet ne daugiau nei </w:t>
      </w:r>
      <w:r w:rsidR="009041FE" w:rsidRPr="0092621E">
        <w:rPr>
          <w:rFonts w:ascii="Times New Roman" w:hAnsi="Times New Roman" w:cs="Times New Roman"/>
          <w:sz w:val="20"/>
          <w:szCs w:val="20"/>
        </w:rPr>
        <w:t xml:space="preserve">30 (trisdešimt) procentų nuo </w:t>
      </w:r>
      <w:r w:rsidRPr="0092621E">
        <w:rPr>
          <w:rFonts w:ascii="Times New Roman" w:hAnsi="Times New Roman" w:cs="Times New Roman"/>
          <w:sz w:val="20"/>
          <w:szCs w:val="20"/>
        </w:rPr>
        <w:t>maksimal</w:t>
      </w:r>
      <w:r w:rsidR="009041FE" w:rsidRPr="0092621E">
        <w:rPr>
          <w:rFonts w:ascii="Times New Roman" w:hAnsi="Times New Roman" w:cs="Times New Roman"/>
          <w:sz w:val="20"/>
          <w:szCs w:val="20"/>
        </w:rPr>
        <w:t>ios</w:t>
      </w:r>
      <w:r w:rsidRPr="0092621E">
        <w:rPr>
          <w:rFonts w:ascii="Times New Roman" w:hAnsi="Times New Roman" w:cs="Times New Roman"/>
          <w:sz w:val="20"/>
          <w:szCs w:val="20"/>
        </w:rPr>
        <w:t xml:space="preserve"> Sutarties kain</w:t>
      </w:r>
      <w:r w:rsidR="009041FE" w:rsidRPr="0092621E">
        <w:rPr>
          <w:rFonts w:ascii="Times New Roman" w:hAnsi="Times New Roman" w:cs="Times New Roman"/>
          <w:sz w:val="20"/>
          <w:szCs w:val="20"/>
        </w:rPr>
        <w:t>os</w:t>
      </w:r>
      <w:r w:rsidRPr="0092621E">
        <w:rPr>
          <w:rFonts w:ascii="Times New Roman" w:hAnsi="Times New Roman" w:cs="Times New Roman"/>
          <w:sz w:val="20"/>
          <w:szCs w:val="20"/>
        </w:rPr>
        <w:t xml:space="preserve"> be PVM (Sutarties 5.2 punktas)</w:t>
      </w:r>
      <w:r w:rsidR="003F14CC" w:rsidRPr="0092621E">
        <w:rPr>
          <w:rFonts w:ascii="Times New Roman" w:hAnsi="Times New Roman" w:cs="Times New Roman"/>
          <w:sz w:val="20"/>
          <w:szCs w:val="20"/>
        </w:rPr>
        <w:t xml:space="preserve"> už kiekvieną atvejį</w:t>
      </w:r>
      <w:r w:rsidRPr="0092621E">
        <w:rPr>
          <w:rFonts w:ascii="Times New Roman" w:hAnsi="Times New Roman" w:cs="Times New Roman"/>
          <w:sz w:val="20"/>
          <w:szCs w:val="20"/>
        </w:rPr>
        <w:t xml:space="preserve">. </w:t>
      </w:r>
    </w:p>
    <w:p w14:paraId="2761638F" w14:textId="1C3D2D25" w:rsidR="009C29BB" w:rsidRDefault="00B84DEF" w:rsidP="1A8BE84B">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92621E">
        <w:rPr>
          <w:rFonts w:ascii="Times New Roman" w:hAnsi="Times New Roman" w:cs="Times New Roman"/>
          <w:sz w:val="20"/>
          <w:szCs w:val="20"/>
        </w:rPr>
        <w:lastRenderedPageBreak/>
        <w:t>Jei</w:t>
      </w:r>
      <w:r w:rsidR="000C589A" w:rsidRPr="0092621E">
        <w:rPr>
          <w:rFonts w:ascii="Times New Roman" w:hAnsi="Times New Roman" w:cs="Times New Roman"/>
          <w:sz w:val="20"/>
          <w:szCs w:val="20"/>
        </w:rPr>
        <w:t xml:space="preserve"> Sutarties vykdymo laikotarpiu ar garantiniu laikotarpiu (jei Sutarties galiojimas pasibaigęs)</w:t>
      </w:r>
      <w:r w:rsidRPr="0092621E">
        <w:rPr>
          <w:rFonts w:ascii="Times New Roman" w:hAnsi="Times New Roman" w:cs="Times New Roman"/>
          <w:sz w:val="20"/>
          <w:szCs w:val="20"/>
        </w:rPr>
        <w:t xml:space="preserve"> pradelsiamas automobilyje esančios Įrangos gedimo šalinimo</w:t>
      </w:r>
      <w:r w:rsidR="00651F84" w:rsidRPr="0092621E">
        <w:rPr>
          <w:rFonts w:ascii="Times New Roman" w:hAnsi="Times New Roman" w:cs="Times New Roman"/>
          <w:sz w:val="20"/>
          <w:szCs w:val="20"/>
        </w:rPr>
        <w:t xml:space="preserve"> </w:t>
      </w:r>
      <w:r w:rsidRPr="0092621E">
        <w:rPr>
          <w:rFonts w:ascii="Times New Roman" w:hAnsi="Times New Roman" w:cs="Times New Roman"/>
          <w:sz w:val="20"/>
          <w:szCs w:val="20"/>
        </w:rPr>
        <w:t>laikas</w:t>
      </w:r>
      <w:r w:rsidR="00651F84" w:rsidRPr="0092621E">
        <w:rPr>
          <w:rFonts w:ascii="Times New Roman" w:hAnsi="Times New Roman" w:cs="Times New Roman"/>
          <w:sz w:val="20"/>
          <w:szCs w:val="20"/>
        </w:rPr>
        <w:t>, nustatytas Sutarties 1 priede, ir automobilis negalėjo būti naudojamas vairuotojų egzaminavimui</w:t>
      </w:r>
      <w:r w:rsidRPr="0092621E">
        <w:rPr>
          <w:rFonts w:ascii="Times New Roman" w:hAnsi="Times New Roman" w:cs="Times New Roman"/>
          <w:sz w:val="20"/>
          <w:szCs w:val="20"/>
        </w:rPr>
        <w:t>,</w:t>
      </w:r>
      <w:r w:rsidR="00771504" w:rsidRPr="0092621E">
        <w:rPr>
          <w:rFonts w:ascii="Times New Roman" w:hAnsi="Times New Roman" w:cs="Times New Roman"/>
          <w:sz w:val="20"/>
          <w:szCs w:val="20"/>
        </w:rPr>
        <w:t xml:space="preserve"> </w:t>
      </w:r>
      <w:r w:rsidRPr="0092621E">
        <w:rPr>
          <w:rFonts w:ascii="Times New Roman" w:hAnsi="Times New Roman" w:cs="Times New Roman"/>
          <w:sz w:val="20"/>
          <w:szCs w:val="20"/>
        </w:rPr>
        <w:t>Teikėjas moka Užsakovui vieno praktikos egzamino kainos dydžio (tuo metu galiojančio A arba B kategorijos egzamino įkainio) baudą (galiojančios praktikos egzaminų kainos skelbiamos viešai Užsakovo interneto svetainėje www.regitra.lt), padaugintą iš tuo metu su minėtu automobiliu suplanuotų vykdyti egzaminų skaičiaus</w:t>
      </w:r>
      <w:r w:rsidR="003F14CC" w:rsidRPr="0092621E">
        <w:rPr>
          <w:rFonts w:ascii="Times New Roman" w:hAnsi="Times New Roman" w:cs="Times New Roman"/>
          <w:sz w:val="20"/>
          <w:szCs w:val="20"/>
        </w:rPr>
        <w:t xml:space="preserve">, </w:t>
      </w:r>
      <w:bookmarkStart w:id="2" w:name="_Hlk181861662"/>
      <w:r w:rsidR="003F14CC" w:rsidRPr="0092621E">
        <w:rPr>
          <w:rFonts w:ascii="Times New Roman" w:hAnsi="Times New Roman" w:cs="Times New Roman"/>
          <w:sz w:val="20"/>
          <w:szCs w:val="20"/>
        </w:rPr>
        <w:t>bet ne daugiau</w:t>
      </w:r>
      <w:r w:rsidR="003F14CC" w:rsidRPr="0092621E">
        <w:t xml:space="preserve"> </w:t>
      </w:r>
      <w:r w:rsidR="003F14CC" w:rsidRPr="0092621E">
        <w:rPr>
          <w:rFonts w:ascii="Times New Roman" w:hAnsi="Times New Roman" w:cs="Times New Roman"/>
          <w:sz w:val="20"/>
          <w:szCs w:val="20"/>
        </w:rPr>
        <w:t>nei</w:t>
      </w:r>
      <w:r w:rsidR="009041FE" w:rsidRPr="0092621E">
        <w:rPr>
          <w:rFonts w:ascii="Times New Roman" w:hAnsi="Times New Roman" w:cs="Times New Roman"/>
          <w:sz w:val="20"/>
          <w:szCs w:val="20"/>
        </w:rPr>
        <w:t xml:space="preserve"> 30 (trisdešimt) procentų</w:t>
      </w:r>
      <w:r w:rsidR="009041FE">
        <w:rPr>
          <w:rFonts w:ascii="Times New Roman" w:hAnsi="Times New Roman" w:cs="Times New Roman"/>
          <w:sz w:val="20"/>
          <w:szCs w:val="20"/>
        </w:rPr>
        <w:t xml:space="preserve"> nuo</w:t>
      </w:r>
      <w:r w:rsidR="003F14CC" w:rsidRPr="1A8BE84B">
        <w:rPr>
          <w:rFonts w:ascii="Times New Roman" w:hAnsi="Times New Roman" w:cs="Times New Roman"/>
          <w:sz w:val="20"/>
          <w:szCs w:val="20"/>
        </w:rPr>
        <w:t xml:space="preserve"> maksimali</w:t>
      </w:r>
      <w:r w:rsidR="009041FE">
        <w:rPr>
          <w:rFonts w:ascii="Times New Roman" w:hAnsi="Times New Roman" w:cs="Times New Roman"/>
          <w:sz w:val="20"/>
          <w:szCs w:val="20"/>
        </w:rPr>
        <w:t>os</w:t>
      </w:r>
      <w:r w:rsidR="003F14CC" w:rsidRPr="1A8BE84B">
        <w:rPr>
          <w:rFonts w:ascii="Times New Roman" w:hAnsi="Times New Roman" w:cs="Times New Roman"/>
          <w:sz w:val="20"/>
          <w:szCs w:val="20"/>
        </w:rPr>
        <w:t xml:space="preserve"> Sutarties kain</w:t>
      </w:r>
      <w:r w:rsidR="009041FE">
        <w:rPr>
          <w:rFonts w:ascii="Times New Roman" w:hAnsi="Times New Roman" w:cs="Times New Roman"/>
          <w:sz w:val="20"/>
          <w:szCs w:val="20"/>
        </w:rPr>
        <w:t>os</w:t>
      </w:r>
      <w:r w:rsidR="003F14CC" w:rsidRPr="1A8BE84B">
        <w:rPr>
          <w:rFonts w:ascii="Times New Roman" w:hAnsi="Times New Roman" w:cs="Times New Roman"/>
          <w:sz w:val="20"/>
          <w:szCs w:val="20"/>
        </w:rPr>
        <w:t xml:space="preserve"> be PVM (Sutarties 5.2 punktas) už kiekvieną atvejį. </w:t>
      </w:r>
      <w:bookmarkEnd w:id="2"/>
      <w:r w:rsidRPr="1A8BE84B">
        <w:rPr>
          <w:rFonts w:ascii="Times New Roman" w:hAnsi="Times New Roman" w:cs="Times New Roman"/>
          <w:sz w:val="20"/>
          <w:szCs w:val="20"/>
        </w:rPr>
        <w:t>Laikas apvalinamas valandos tikslumu.</w:t>
      </w:r>
      <w:r w:rsidR="000C589A" w:rsidRPr="1A8BE84B">
        <w:rPr>
          <w:rFonts w:ascii="Times New Roman" w:hAnsi="Times New Roman" w:cs="Times New Roman"/>
          <w:sz w:val="20"/>
          <w:szCs w:val="20"/>
        </w:rPr>
        <w:t xml:space="preserve"> </w:t>
      </w:r>
    </w:p>
    <w:p w14:paraId="56E1C1E6" w14:textId="009680B4" w:rsidR="000E7D51" w:rsidRPr="00B62B38" w:rsidRDefault="009C29BB" w:rsidP="001B47FD">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B62B38">
        <w:rPr>
          <w:rFonts w:ascii="Times New Roman" w:hAnsi="Times New Roman" w:cs="Times New Roman"/>
          <w:sz w:val="20"/>
          <w:szCs w:val="20"/>
        </w:rPr>
        <w:t xml:space="preserve">Jei </w:t>
      </w:r>
      <w:r>
        <w:rPr>
          <w:rFonts w:ascii="Times New Roman" w:hAnsi="Times New Roman" w:cs="Times New Roman"/>
          <w:sz w:val="20"/>
          <w:szCs w:val="20"/>
        </w:rPr>
        <w:t>pradelsiamas</w:t>
      </w:r>
      <w:r w:rsidRPr="00B62B38">
        <w:rPr>
          <w:rFonts w:ascii="Times New Roman" w:hAnsi="Times New Roman" w:cs="Times New Roman"/>
          <w:sz w:val="20"/>
          <w:szCs w:val="20"/>
        </w:rPr>
        <w:t xml:space="preserve"> Sistemos </w:t>
      </w:r>
      <w:r w:rsidR="003E12A6">
        <w:rPr>
          <w:rFonts w:ascii="Times New Roman" w:hAnsi="Times New Roman" w:cs="Times New Roman"/>
          <w:sz w:val="20"/>
          <w:szCs w:val="20"/>
        </w:rPr>
        <w:t>g</w:t>
      </w:r>
      <w:r w:rsidRPr="00B62B38">
        <w:rPr>
          <w:rFonts w:ascii="Times New Roman" w:hAnsi="Times New Roman" w:cs="Times New Roman"/>
          <w:sz w:val="20"/>
          <w:szCs w:val="20"/>
        </w:rPr>
        <w:t xml:space="preserve">edimo šalinimo laikas, </w:t>
      </w:r>
      <w:r w:rsidR="007541D2">
        <w:rPr>
          <w:rFonts w:ascii="Times New Roman" w:hAnsi="Times New Roman" w:cs="Times New Roman"/>
          <w:sz w:val="20"/>
          <w:szCs w:val="20"/>
        </w:rPr>
        <w:t xml:space="preserve">nustatytas Sutarties 1 priede, </w:t>
      </w:r>
      <w:r w:rsidRPr="00B62B38">
        <w:rPr>
          <w:rFonts w:ascii="Times New Roman" w:hAnsi="Times New Roman" w:cs="Times New Roman"/>
          <w:sz w:val="20"/>
          <w:szCs w:val="20"/>
        </w:rPr>
        <w:t>Teikėjas moka Užsakovui vieno praktikos egzamino kainos dydžio (tuo metu galiojančio A arba B kategorijos egzamino įkainio) baudą (galiojančios praktikos egzaminų kainos skelbiamos viešai Užsakovo interneto svetainėje www.regitra.lt), padaugintą iš tuo metu naudojamų automobilių kiekio</w:t>
      </w:r>
      <w:r w:rsidR="00462862">
        <w:rPr>
          <w:rFonts w:ascii="Times New Roman" w:hAnsi="Times New Roman" w:cs="Times New Roman"/>
          <w:sz w:val="20"/>
          <w:szCs w:val="20"/>
        </w:rPr>
        <w:t xml:space="preserve">, </w:t>
      </w:r>
      <w:r w:rsidR="00462862" w:rsidRPr="00462862">
        <w:rPr>
          <w:rFonts w:ascii="Times New Roman" w:hAnsi="Times New Roman" w:cs="Times New Roman"/>
          <w:sz w:val="20"/>
          <w:szCs w:val="20"/>
        </w:rPr>
        <w:t xml:space="preserve">bet ne daugiau nei 30 (trisdešimt) procentų nuo maksimalios Sutarties kainos be PVM (Sutarties 5.2 punktas) už kiekvieną atvejį. </w:t>
      </w:r>
      <w:r w:rsidRPr="00B62B38">
        <w:rPr>
          <w:rFonts w:ascii="Times New Roman" w:hAnsi="Times New Roman" w:cs="Times New Roman"/>
          <w:sz w:val="20"/>
          <w:szCs w:val="20"/>
        </w:rPr>
        <w:t>Laikas apvalinamas valandos tikslumu.</w:t>
      </w:r>
    </w:p>
    <w:p w14:paraId="3BB770DE" w14:textId="6CB5B5FB" w:rsidR="00C621DE" w:rsidRPr="00AC0A53" w:rsidRDefault="00C621DE" w:rsidP="003F14CC">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Netesybų dydis ir taikymas už </w:t>
      </w:r>
      <w:r w:rsidR="00C81851" w:rsidRPr="00AC0A53">
        <w:rPr>
          <w:rFonts w:ascii="Times New Roman" w:hAnsi="Times New Roman" w:cs="Times New Roman"/>
          <w:sz w:val="20"/>
          <w:szCs w:val="20"/>
        </w:rPr>
        <w:t>D</w:t>
      </w:r>
      <w:r w:rsidR="00616C70" w:rsidRPr="00AC0A53">
        <w:rPr>
          <w:rFonts w:ascii="Times New Roman" w:hAnsi="Times New Roman" w:cs="Times New Roman"/>
          <w:sz w:val="20"/>
          <w:szCs w:val="20"/>
        </w:rPr>
        <w:t>uomenų saugo</w:t>
      </w:r>
      <w:r w:rsidR="00C81851" w:rsidRPr="00AC0A53">
        <w:rPr>
          <w:rFonts w:ascii="Times New Roman" w:hAnsi="Times New Roman" w:cs="Times New Roman"/>
          <w:sz w:val="20"/>
          <w:szCs w:val="20"/>
        </w:rPr>
        <w:t>jimo</w:t>
      </w:r>
      <w:r w:rsidR="00076A3E">
        <w:rPr>
          <w:rFonts w:ascii="Times New Roman" w:hAnsi="Times New Roman" w:cs="Times New Roman"/>
          <w:sz w:val="20"/>
          <w:szCs w:val="20"/>
        </w:rPr>
        <w:t xml:space="preserve"> ir</w:t>
      </w:r>
      <w:r w:rsidR="007E514E">
        <w:rPr>
          <w:rFonts w:ascii="Times New Roman" w:hAnsi="Times New Roman" w:cs="Times New Roman"/>
          <w:sz w:val="20"/>
          <w:szCs w:val="20"/>
        </w:rPr>
        <w:t xml:space="preserve"> </w:t>
      </w:r>
      <w:r w:rsidR="00C81851" w:rsidRPr="00AC0A53">
        <w:rPr>
          <w:rFonts w:ascii="Times New Roman" w:hAnsi="Times New Roman" w:cs="Times New Roman"/>
          <w:sz w:val="20"/>
          <w:szCs w:val="20"/>
        </w:rPr>
        <w:t>Virtualaus serverio</w:t>
      </w:r>
      <w:r w:rsidR="00120149" w:rsidRPr="00AC0A53">
        <w:rPr>
          <w:rFonts w:ascii="Times New Roman" w:hAnsi="Times New Roman" w:cs="Times New Roman"/>
          <w:sz w:val="20"/>
          <w:szCs w:val="20"/>
        </w:rPr>
        <w:t xml:space="preserve"> nuomos paslaugos pasiekiamumo</w:t>
      </w:r>
      <w:r w:rsidRPr="00AC0A53">
        <w:rPr>
          <w:rFonts w:ascii="Times New Roman" w:hAnsi="Times New Roman" w:cs="Times New Roman"/>
          <w:sz w:val="20"/>
          <w:szCs w:val="20"/>
        </w:rPr>
        <w:t xml:space="preserve"> rodiklio neatitikimą numatytas Sutarties 1 priedo</w:t>
      </w:r>
      <w:r w:rsidR="00120149" w:rsidRPr="00AC0A53">
        <w:rPr>
          <w:rFonts w:ascii="Times New Roman" w:hAnsi="Times New Roman" w:cs="Times New Roman"/>
          <w:sz w:val="20"/>
          <w:szCs w:val="20"/>
        </w:rPr>
        <w:t xml:space="preserve"> </w:t>
      </w:r>
      <w:r w:rsidR="00076A3E">
        <w:rPr>
          <w:rFonts w:ascii="Times New Roman" w:hAnsi="Times New Roman" w:cs="Times New Roman"/>
          <w:sz w:val="20"/>
          <w:szCs w:val="20"/>
        </w:rPr>
        <w:t>3</w:t>
      </w:r>
      <w:r w:rsidR="00120149" w:rsidRPr="00AC0A53">
        <w:rPr>
          <w:rFonts w:ascii="Times New Roman" w:hAnsi="Times New Roman" w:cs="Times New Roman"/>
          <w:sz w:val="20"/>
          <w:szCs w:val="20"/>
        </w:rPr>
        <w:t xml:space="preserve"> priede. </w:t>
      </w:r>
      <w:r w:rsidRPr="00AC0A53">
        <w:rPr>
          <w:rFonts w:ascii="Times New Roman" w:hAnsi="Times New Roman" w:cs="Times New Roman"/>
          <w:sz w:val="20"/>
          <w:szCs w:val="20"/>
        </w:rPr>
        <w:t>Kompensacijos suma yra laikoma Teikėjo ir Užsakovo sutarta bauda už prieinamumo rodiklio neatitikimą Sutarties 1 pried</w:t>
      </w:r>
      <w:r w:rsidR="00120149" w:rsidRPr="00AC0A53">
        <w:rPr>
          <w:rFonts w:ascii="Times New Roman" w:hAnsi="Times New Roman" w:cs="Times New Roman"/>
          <w:sz w:val="20"/>
          <w:szCs w:val="20"/>
        </w:rPr>
        <w:t>e</w:t>
      </w:r>
      <w:r w:rsidRPr="00AC0A53">
        <w:rPr>
          <w:rFonts w:ascii="Times New Roman" w:hAnsi="Times New Roman" w:cs="Times New Roman"/>
          <w:sz w:val="20"/>
          <w:szCs w:val="20"/>
        </w:rPr>
        <w:t xml:space="preserve"> nurodytai normai.</w:t>
      </w:r>
    </w:p>
    <w:p w14:paraId="66E3246D" w14:textId="477FDC6D" w:rsidR="003F14CC" w:rsidRPr="00AC0A53" w:rsidRDefault="003F14CC" w:rsidP="003F14CC">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Teikėjas moka Užsakovui vienkartinę 5000,00 Eur dydžio baudą, esant bet kuriam iš šių pažeidimų:</w:t>
      </w:r>
    </w:p>
    <w:p w14:paraId="32F966A7" w14:textId="6B3C3BF1"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 daugiau kaip 30 </w:t>
      </w:r>
      <w:r w:rsidR="00785E0F">
        <w:rPr>
          <w:rFonts w:ascii="Times New Roman" w:hAnsi="Times New Roman" w:cs="Times New Roman"/>
          <w:sz w:val="20"/>
          <w:szCs w:val="20"/>
        </w:rPr>
        <w:t>(trisdešimt) procentų</w:t>
      </w:r>
      <w:r w:rsidRPr="00AC0A53">
        <w:rPr>
          <w:rFonts w:ascii="Times New Roman" w:hAnsi="Times New Roman" w:cs="Times New Roman"/>
          <w:sz w:val="20"/>
          <w:szCs w:val="20"/>
        </w:rPr>
        <w:t xml:space="preserve"> automobilių, į kuriuos sumontuota </w:t>
      </w:r>
      <w:r w:rsidR="00E57DE8" w:rsidRPr="00AC0A53">
        <w:rPr>
          <w:rFonts w:ascii="Times New Roman" w:hAnsi="Times New Roman" w:cs="Times New Roman"/>
          <w:sz w:val="20"/>
          <w:szCs w:val="20"/>
        </w:rPr>
        <w:t xml:space="preserve">ir eksploatuojama </w:t>
      </w:r>
      <w:r w:rsidRPr="00AC0A53">
        <w:rPr>
          <w:rFonts w:ascii="Times New Roman" w:hAnsi="Times New Roman" w:cs="Times New Roman"/>
          <w:sz w:val="20"/>
          <w:szCs w:val="20"/>
        </w:rPr>
        <w:t>Įranga, nepasiektas duomenų vientisumo rodiklis per kalendorinį mėnesį;</w:t>
      </w:r>
    </w:p>
    <w:p w14:paraId="24E3F494" w14:textId="0A530141"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jei fiksuojami Įrangos gedimai daugiau kaip 30</w:t>
      </w:r>
      <w:r w:rsidR="00785E0F">
        <w:rPr>
          <w:rFonts w:ascii="Times New Roman" w:hAnsi="Times New Roman" w:cs="Times New Roman"/>
          <w:sz w:val="20"/>
          <w:szCs w:val="20"/>
        </w:rPr>
        <w:t xml:space="preserve"> (trisdešimt) procentų</w:t>
      </w:r>
      <w:r w:rsidRPr="00AC0A53">
        <w:rPr>
          <w:rFonts w:ascii="Times New Roman" w:hAnsi="Times New Roman" w:cs="Times New Roman"/>
          <w:sz w:val="20"/>
          <w:szCs w:val="20"/>
        </w:rPr>
        <w:t xml:space="preserve"> automobilių</w:t>
      </w:r>
      <w:r w:rsidR="00E57DE8" w:rsidRPr="00AC0A53">
        <w:rPr>
          <w:rFonts w:ascii="Times New Roman" w:hAnsi="Times New Roman" w:cs="Times New Roman"/>
          <w:sz w:val="20"/>
          <w:szCs w:val="20"/>
        </w:rPr>
        <w:t>, kuriuose sumontuota Įranga,</w:t>
      </w:r>
      <w:r w:rsidRPr="00AC0A53">
        <w:rPr>
          <w:rFonts w:ascii="Times New Roman" w:hAnsi="Times New Roman" w:cs="Times New Roman"/>
          <w:sz w:val="20"/>
          <w:szCs w:val="20"/>
        </w:rPr>
        <w:t xml:space="preserve"> per kalendorinį mėnesį;</w:t>
      </w:r>
    </w:p>
    <w:p w14:paraId="582A986C" w14:textId="77777777"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jei viename automobilyje įvyksta daugiau kaip 10 (dešimt) Įrangos gedimų per kalendorinį mėnesį;</w:t>
      </w:r>
    </w:p>
    <w:p w14:paraId="75264C16" w14:textId="77777777"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jei viename automobilyje Įranga nepertraukiamai neveikia daugiau kaip 30 (trisdešimt) kalendorinių dienų;</w:t>
      </w:r>
    </w:p>
    <w:p w14:paraId="5941D490" w14:textId="77777777"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 Teikėjas per kalendorinį mėnesį prarado daugiau kaip 24 (dvidešimt keturias) valandas Įrašų; </w:t>
      </w:r>
    </w:p>
    <w:p w14:paraId="4D8479CB" w14:textId="77777777"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jei dėl Teikėjo kaltės trečiosios šalys pasiekė, peržiūrėjo, nusikopijavo ar išplatino Įrašus;</w:t>
      </w:r>
    </w:p>
    <w:p w14:paraId="6E4146A5" w14:textId="4FAE172E"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 Teikėjas pasiekė duomenų vientisumo reikalavimą vieno automobilio atžvilgiu, </w:t>
      </w:r>
      <w:r w:rsidR="0092621E" w:rsidRPr="0092621E">
        <w:rPr>
          <w:rFonts w:ascii="Times New Roman" w:hAnsi="Times New Roman" w:cs="Times New Roman"/>
          <w:sz w:val="20"/>
          <w:szCs w:val="20"/>
        </w:rPr>
        <w:t>bet daugiau kaip 5% Įrašų per kalendorinį mėnesį neatitinka Įrangos konfigūracijos protokole aprašytų kadrų skaičiaus ir raiškos kriterijų;</w:t>
      </w:r>
    </w:p>
    <w:p w14:paraId="59402957" w14:textId="77777777" w:rsidR="003F14CC" w:rsidRPr="00AC0A53" w:rsidRDefault="003F14CC" w:rsidP="003F14CC">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jei Sistema neveikia daugiau kaip 24 (dvidešimt keturias) sumines (Sistemos neveikimo laikas sudedamas) darbo valandas per mėnesį. Sistemos neveikimo laikas skaičiuojamas minučių tikslumu.</w:t>
      </w:r>
    </w:p>
    <w:p w14:paraId="30E985C4" w14:textId="121343F0" w:rsidR="00F10465" w:rsidRPr="00AC0A53" w:rsidRDefault="00F10465" w:rsidP="00F10465">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Teikėjas, pakeitęs ar pasitelkęs naują subtiekėją / subteikėją, kurio pajėgumais (kvalifikacija) nesiremiama, pakeitęs kitą ūkio subjektą, kurio pajėgumais (kvalifikacija) remiamasi, ir (ar) specialistą, nesilaikant Sutartyje nustatytos tvarkos, moka Užsakovui </w:t>
      </w:r>
      <w:r w:rsidR="0017377E">
        <w:rPr>
          <w:rFonts w:ascii="Times New Roman" w:hAnsi="Times New Roman" w:cs="Times New Roman"/>
          <w:sz w:val="20"/>
          <w:szCs w:val="20"/>
        </w:rPr>
        <w:t>10</w:t>
      </w:r>
      <w:r w:rsidRPr="00AC0A53">
        <w:rPr>
          <w:rFonts w:ascii="Times New Roman" w:hAnsi="Times New Roman" w:cs="Times New Roman"/>
          <w:sz w:val="20"/>
          <w:szCs w:val="20"/>
        </w:rPr>
        <w:t xml:space="preserve">00,00 Eur dydžio baudą už kiekvieną atskirą pažeidimo atvejį. </w:t>
      </w:r>
    </w:p>
    <w:p w14:paraId="38E0E906" w14:textId="46FA2B6E" w:rsidR="0017377E" w:rsidRPr="00AC0A53" w:rsidRDefault="00A0003E" w:rsidP="00683BB7">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17377E">
        <w:rPr>
          <w:rFonts w:ascii="Times New Roman" w:hAnsi="Times New Roman" w:cs="Times New Roman"/>
          <w:sz w:val="20"/>
          <w:szCs w:val="20"/>
        </w:rPr>
        <w:t>Užsakov</w:t>
      </w:r>
      <w:r w:rsidR="006D58A3" w:rsidRPr="0017377E">
        <w:rPr>
          <w:rFonts w:ascii="Times New Roman" w:hAnsi="Times New Roman" w:cs="Times New Roman"/>
          <w:sz w:val="20"/>
          <w:szCs w:val="20"/>
        </w:rPr>
        <w:t xml:space="preserve">as, laiku </w:t>
      </w:r>
      <w:r w:rsidR="00602BB8" w:rsidRPr="0017377E">
        <w:rPr>
          <w:rFonts w:ascii="Times New Roman" w:hAnsi="Times New Roman" w:cs="Times New Roman"/>
          <w:sz w:val="20"/>
          <w:szCs w:val="20"/>
        </w:rPr>
        <w:t xml:space="preserve">ne dėl </w:t>
      </w:r>
      <w:r w:rsidR="00293E1F" w:rsidRPr="0017377E">
        <w:rPr>
          <w:rFonts w:ascii="Times New Roman" w:hAnsi="Times New Roman" w:cs="Times New Roman"/>
          <w:sz w:val="20"/>
          <w:szCs w:val="20"/>
        </w:rPr>
        <w:t>Teikėj</w:t>
      </w:r>
      <w:r w:rsidR="00602BB8" w:rsidRPr="0017377E">
        <w:rPr>
          <w:rFonts w:ascii="Times New Roman" w:hAnsi="Times New Roman" w:cs="Times New Roman"/>
          <w:sz w:val="20"/>
          <w:szCs w:val="20"/>
        </w:rPr>
        <w:t xml:space="preserve">o kaltės </w:t>
      </w:r>
      <w:r w:rsidR="006D58A3" w:rsidRPr="0017377E">
        <w:rPr>
          <w:rFonts w:ascii="Times New Roman" w:hAnsi="Times New Roman" w:cs="Times New Roman"/>
          <w:sz w:val="20"/>
          <w:szCs w:val="20"/>
        </w:rPr>
        <w:t xml:space="preserve">nesumokėjęs už </w:t>
      </w:r>
      <w:r w:rsidR="00E27705" w:rsidRPr="0017377E">
        <w:rPr>
          <w:rFonts w:ascii="Times New Roman" w:hAnsi="Times New Roman" w:cs="Times New Roman"/>
          <w:sz w:val="20"/>
          <w:szCs w:val="20"/>
        </w:rPr>
        <w:t>perduotas Prekes / suteiktas Paslaugas</w:t>
      </w:r>
      <w:r w:rsidR="006D58A3" w:rsidRPr="0017377E">
        <w:rPr>
          <w:rFonts w:ascii="Times New Roman" w:hAnsi="Times New Roman" w:cs="Times New Roman"/>
          <w:sz w:val="20"/>
          <w:szCs w:val="20"/>
        </w:rPr>
        <w:t xml:space="preserve">, moka </w:t>
      </w:r>
      <w:r w:rsidR="00293E1F" w:rsidRPr="0017377E">
        <w:rPr>
          <w:rFonts w:ascii="Times New Roman" w:hAnsi="Times New Roman" w:cs="Times New Roman"/>
          <w:sz w:val="20"/>
          <w:szCs w:val="20"/>
        </w:rPr>
        <w:t>Teikėj</w:t>
      </w:r>
      <w:r w:rsidR="006D58A3" w:rsidRPr="0017377E">
        <w:rPr>
          <w:rFonts w:ascii="Times New Roman" w:hAnsi="Times New Roman" w:cs="Times New Roman"/>
          <w:sz w:val="20"/>
          <w:szCs w:val="20"/>
        </w:rPr>
        <w:t xml:space="preserve">ui </w:t>
      </w:r>
      <w:r w:rsidR="00E27705" w:rsidRPr="0017377E">
        <w:rPr>
          <w:rFonts w:ascii="Times New Roman" w:hAnsi="Times New Roman" w:cs="Times New Roman"/>
          <w:sz w:val="20"/>
          <w:szCs w:val="20"/>
        </w:rPr>
        <w:t>5</w:t>
      </w:r>
      <w:r w:rsidR="006D58A3" w:rsidRPr="0017377E">
        <w:rPr>
          <w:rFonts w:ascii="Times New Roman" w:hAnsi="Times New Roman" w:cs="Times New Roman"/>
          <w:sz w:val="20"/>
          <w:szCs w:val="20"/>
        </w:rPr>
        <w:t>0</w:t>
      </w:r>
      <w:r w:rsidR="00190FF8" w:rsidRPr="0017377E">
        <w:rPr>
          <w:rFonts w:ascii="Times New Roman" w:hAnsi="Times New Roman" w:cs="Times New Roman"/>
          <w:sz w:val="20"/>
          <w:szCs w:val="20"/>
        </w:rPr>
        <w:t>,00 Eur</w:t>
      </w:r>
      <w:r w:rsidR="006D58A3" w:rsidRPr="0017377E">
        <w:rPr>
          <w:rFonts w:ascii="Times New Roman" w:hAnsi="Times New Roman" w:cs="Times New Roman"/>
          <w:sz w:val="20"/>
          <w:szCs w:val="20"/>
        </w:rPr>
        <w:t xml:space="preserve"> baudą už kiekvieną uždelstą dieną, bet ne daugiau </w:t>
      </w:r>
      <w:r w:rsidR="0017377E" w:rsidRPr="0017377E">
        <w:rPr>
          <w:rFonts w:ascii="Times New Roman" w:hAnsi="Times New Roman" w:cs="Times New Roman"/>
          <w:sz w:val="20"/>
          <w:szCs w:val="20"/>
        </w:rPr>
        <w:t xml:space="preserve">nei 30 (trisdešimt) procentų nuo maksimalios Sutarties kainos be PVM (Sutarties 5.2 punktas) už kiekvieną atvejį. </w:t>
      </w:r>
    </w:p>
    <w:p w14:paraId="2C72C679" w14:textId="75364344" w:rsidR="00683BB7" w:rsidRPr="0017377E" w:rsidRDefault="00683BB7" w:rsidP="00B62B38">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17377E">
        <w:rPr>
          <w:rFonts w:ascii="Times New Roman" w:hAnsi="Times New Roman" w:cs="Times New Roman"/>
          <w:sz w:val="20"/>
          <w:szCs w:val="20"/>
        </w:rPr>
        <w:t xml:space="preserve">Šalies privalomos mokėti sutartinės netesybos (jei jos nėra įskaitomos) ir (ar) priskaičiuoti nuostoliai turi būti sumokėti kitai Šaliai per 14 (keturiolika) kalendorinių dienų nuo reikalavimo gavimo dienos. </w:t>
      </w:r>
    </w:p>
    <w:p w14:paraId="00D97107" w14:textId="339313FE" w:rsidR="002D3DC5" w:rsidRPr="00AC0A53" w:rsidRDefault="00F10465" w:rsidP="00B62B38">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Sutartinių n</w:t>
      </w:r>
      <w:r w:rsidR="0093632A" w:rsidRPr="00AC0A53">
        <w:rPr>
          <w:rFonts w:ascii="Times New Roman" w:hAnsi="Times New Roman" w:cs="Times New Roman"/>
          <w:sz w:val="20"/>
          <w:szCs w:val="20"/>
        </w:rPr>
        <w:t xml:space="preserve">etesybų už vėlavimą ar pareigų pagal Sutartį pažeidimą </w:t>
      </w:r>
      <w:r w:rsidR="006D58A3" w:rsidRPr="00AC0A53">
        <w:rPr>
          <w:rFonts w:ascii="Times New Roman" w:hAnsi="Times New Roman" w:cs="Times New Roman"/>
          <w:sz w:val="20"/>
          <w:szCs w:val="20"/>
        </w:rPr>
        <w:t>sumokėjimas neatleidžia Šali</w:t>
      </w:r>
      <w:r w:rsidR="0093632A" w:rsidRPr="00AC0A53">
        <w:rPr>
          <w:rFonts w:ascii="Times New Roman" w:hAnsi="Times New Roman" w:cs="Times New Roman"/>
          <w:sz w:val="20"/>
          <w:szCs w:val="20"/>
        </w:rPr>
        <w:t>es</w:t>
      </w:r>
      <w:r w:rsidR="006D58A3" w:rsidRPr="00AC0A53">
        <w:rPr>
          <w:rFonts w:ascii="Times New Roman" w:hAnsi="Times New Roman" w:cs="Times New Roman"/>
          <w:sz w:val="20"/>
          <w:szCs w:val="20"/>
        </w:rPr>
        <w:t xml:space="preserve"> nuo pareigos vykdyti šioje Sutartyje prisiimtus įsipareigojimus</w:t>
      </w:r>
      <w:r w:rsidR="0093632A" w:rsidRPr="00AC0A53">
        <w:rPr>
          <w:rFonts w:ascii="Times New Roman" w:hAnsi="Times New Roman" w:cs="Times New Roman"/>
          <w:sz w:val="20"/>
          <w:szCs w:val="20"/>
        </w:rPr>
        <w:t>.</w:t>
      </w:r>
    </w:p>
    <w:p w14:paraId="2646378B" w14:textId="50CA17EB" w:rsidR="006D58A3" w:rsidRPr="00AC0A53" w:rsidRDefault="00683BB7" w:rsidP="0085257E">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Sutartinių n</w:t>
      </w:r>
      <w:r w:rsidR="008B2D61" w:rsidRPr="00AC0A53">
        <w:rPr>
          <w:rFonts w:ascii="Times New Roman" w:hAnsi="Times New Roman" w:cs="Times New Roman"/>
          <w:sz w:val="20"/>
          <w:szCs w:val="20"/>
        </w:rPr>
        <w:t xml:space="preserve">etesybų sumokėjimas ir (ar) Sutarties įvykdymo užtikrinimo gavimas nepanaikina Šalies teisės reikalauti, kad kita Šalis kompensuotų jos patirtus </w:t>
      </w:r>
      <w:r w:rsidR="0085257E" w:rsidRPr="00AC0A53">
        <w:rPr>
          <w:rFonts w:ascii="Times New Roman" w:hAnsi="Times New Roman" w:cs="Times New Roman"/>
          <w:sz w:val="20"/>
          <w:szCs w:val="20"/>
        </w:rPr>
        <w:t xml:space="preserve">tiesioginius </w:t>
      </w:r>
      <w:r w:rsidR="008B2D61" w:rsidRPr="00AC0A53">
        <w:rPr>
          <w:rFonts w:ascii="Times New Roman" w:hAnsi="Times New Roman" w:cs="Times New Roman"/>
          <w:sz w:val="20"/>
          <w:szCs w:val="20"/>
        </w:rPr>
        <w:t xml:space="preserve">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w:t>
      </w:r>
      <w:r w:rsidR="008D1F22" w:rsidRPr="00AC0A53">
        <w:rPr>
          <w:rFonts w:ascii="Times New Roman" w:hAnsi="Times New Roman" w:cs="Times New Roman"/>
          <w:sz w:val="20"/>
          <w:szCs w:val="20"/>
        </w:rPr>
        <w:t>maksimalios Sutarties kainos</w:t>
      </w:r>
      <w:r w:rsidR="008B2D61" w:rsidRPr="00AC0A53">
        <w:rPr>
          <w:rFonts w:ascii="Times New Roman" w:hAnsi="Times New Roman" w:cs="Times New Roman"/>
          <w:sz w:val="20"/>
          <w:szCs w:val="20"/>
        </w:rPr>
        <w:t xml:space="preserve">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006D58A3" w:rsidRPr="00AC0A53">
        <w:rPr>
          <w:rFonts w:ascii="Times New Roman" w:hAnsi="Times New Roman" w:cs="Times New Roman"/>
          <w:sz w:val="20"/>
          <w:szCs w:val="20"/>
        </w:rPr>
        <w:t xml:space="preserve"> </w:t>
      </w:r>
    </w:p>
    <w:p w14:paraId="5D88822A" w14:textId="39BC4665" w:rsidR="002E245F" w:rsidRPr="00AC0A53" w:rsidRDefault="002E245F" w:rsidP="0085257E">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FA18751" w14:textId="66DD4A71" w:rsidR="007C00EB" w:rsidRPr="00AC0A53" w:rsidRDefault="002061E7" w:rsidP="0085257E">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Pasibaigus Sutarties galiojimui, Šalys neatleidžiamos nuo atsakomybės už Sutarties pažeidimą. Pasibaigus Sutarties galiojimui, Šalys nepraranda teisės reikalauti atlyginti dėl Sutarties nevykdymo patirtus nuostolius bei sumokėti netesybas.</w:t>
      </w:r>
    </w:p>
    <w:p w14:paraId="3CC39F76" w14:textId="77777777" w:rsidR="0085257E" w:rsidRPr="00AC0A53" w:rsidRDefault="0085257E" w:rsidP="0085257E">
      <w:pPr>
        <w:pStyle w:val="ListParagraph"/>
        <w:pBdr>
          <w:top w:val="none" w:sz="0" w:space="0" w:color="auto"/>
          <w:left w:val="none" w:sz="0" w:space="0" w:color="auto"/>
          <w:bottom w:val="none" w:sz="0" w:space="0" w:color="auto"/>
          <w:right w:val="none" w:sz="0" w:space="0" w:color="auto"/>
        </w:pBdr>
        <w:tabs>
          <w:tab w:val="left" w:pos="1134"/>
        </w:tabs>
        <w:suppressAutoHyphens w:val="0"/>
        <w:spacing w:after="160"/>
        <w:ind w:left="567"/>
        <w:jc w:val="both"/>
        <w:rPr>
          <w:rFonts w:ascii="Times New Roman" w:hAnsi="Times New Roman" w:cs="Times New Roman"/>
          <w:sz w:val="20"/>
          <w:szCs w:val="20"/>
        </w:rPr>
      </w:pPr>
    </w:p>
    <w:p w14:paraId="4E3376A5" w14:textId="504774EB" w:rsidR="00C16C34" w:rsidRPr="00AC0A53" w:rsidRDefault="002B5C3E"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NENUGALIMA JĖGA (FORCE MAJEURE)</w:t>
      </w:r>
    </w:p>
    <w:p w14:paraId="49218E21" w14:textId="77777777" w:rsidR="002B5C3E" w:rsidRPr="00AC0A53" w:rsidRDefault="002B5C3E" w:rsidP="00905AA8">
      <w:pPr>
        <w:pStyle w:val="ListParagraph"/>
        <w:pBdr>
          <w:top w:val="none" w:sz="0" w:space="0" w:color="auto"/>
          <w:left w:val="none" w:sz="0" w:space="0" w:color="auto"/>
          <w:bottom w:val="none" w:sz="0" w:space="0" w:color="auto"/>
          <w:right w:val="none" w:sz="0" w:space="0" w:color="auto"/>
        </w:pBdr>
        <w:tabs>
          <w:tab w:val="left" w:pos="1134"/>
        </w:tabs>
        <w:suppressAutoHyphens w:val="0"/>
        <w:spacing w:after="160"/>
        <w:ind w:left="709"/>
        <w:jc w:val="both"/>
        <w:rPr>
          <w:rFonts w:ascii="Times New Roman" w:hAnsi="Times New Roman" w:cs="Times New Roman"/>
          <w:sz w:val="20"/>
          <w:szCs w:val="20"/>
        </w:rPr>
      </w:pPr>
    </w:p>
    <w:p w14:paraId="6CBCB20F" w14:textId="77777777" w:rsidR="00905AA8" w:rsidRPr="00AC0A53" w:rsidRDefault="00905AA8"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Atsakomybė pagal Sutartį netaikoma, taip pat Šalys gali būti visiškai ar iš dalies atleistos nuo civilinės atsakomybės šiais pagrindais:</w:t>
      </w:r>
    </w:p>
    <w:p w14:paraId="648C13EB" w14:textId="138EC2FA" w:rsidR="00905AA8" w:rsidRPr="00AC0A53" w:rsidRDefault="00905AA8"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dėl nenugalimos jėgos </w:t>
      </w:r>
      <w:r w:rsidRPr="00AC0A53">
        <w:rPr>
          <w:rFonts w:ascii="Times New Roman" w:hAnsi="Times New Roman" w:cs="Times New Roman"/>
          <w:i/>
          <w:iCs/>
          <w:sz w:val="20"/>
          <w:szCs w:val="20"/>
        </w:rPr>
        <w:t>(force majeure)</w:t>
      </w:r>
      <w:r w:rsidRPr="00AC0A53">
        <w:rPr>
          <w:rFonts w:ascii="Times New Roman" w:hAnsi="Times New Roman" w:cs="Times New Roman"/>
          <w:sz w:val="20"/>
          <w:szCs w:val="20"/>
        </w:rPr>
        <w:t xml:space="preserve"> – taikomos </w:t>
      </w:r>
      <w:r w:rsidR="0017377E">
        <w:rPr>
          <w:rFonts w:ascii="Times New Roman" w:hAnsi="Times New Roman" w:cs="Times New Roman"/>
          <w:sz w:val="20"/>
          <w:szCs w:val="20"/>
        </w:rPr>
        <w:t>C</w:t>
      </w:r>
      <w:r w:rsidRPr="00AC0A53">
        <w:rPr>
          <w:rFonts w:ascii="Times New Roman" w:hAnsi="Times New Roman" w:cs="Times New Roman"/>
          <w:sz w:val="20"/>
          <w:szCs w:val="20"/>
        </w:rPr>
        <w:t xml:space="preserve">ivilinio kodekso 6.212 straipsnio ir Lietuvos Respublikos Vyriausybės 1996 m. liepos 15 d. nutarimu Nr. 840 „Dėl Atleidimo nuo atsakomybės esant nenugalimos jėgos </w:t>
      </w:r>
      <w:r w:rsidRPr="00AC0A53">
        <w:rPr>
          <w:rFonts w:ascii="Times New Roman" w:hAnsi="Times New Roman" w:cs="Times New Roman"/>
          <w:i/>
          <w:iCs/>
          <w:sz w:val="20"/>
          <w:szCs w:val="20"/>
        </w:rPr>
        <w:t>(force majeure)</w:t>
      </w:r>
      <w:r w:rsidRPr="00AC0A53">
        <w:rPr>
          <w:rFonts w:ascii="Times New Roman" w:hAnsi="Times New Roman" w:cs="Times New Roman"/>
          <w:sz w:val="20"/>
          <w:szCs w:val="20"/>
        </w:rPr>
        <w:t xml:space="preserve"> aplinkybėms taisyklių patvirtinimo” patvirtintų taisyklių nuostatos;</w:t>
      </w:r>
    </w:p>
    <w:p w14:paraId="712E5D0A" w14:textId="0E516B3F" w:rsidR="002B5C3E" w:rsidRPr="00AC0A53" w:rsidRDefault="00905AA8"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C7E201F" w14:textId="77777777" w:rsidR="007142AE" w:rsidRPr="00AC0A53" w:rsidRDefault="007142A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Šalis, prašanti ją atleisti nuo atsakomybės, privalo pranešti kitai Šaliai apie nenugalimos jėgos aplinkybes nedelsiant, bet ne vėliau kaip per 5 (penkias) dienas nuo tokių aplinkybių atsiradimo ar paaiškėjimo, pateikdama įrodymus, </w:t>
      </w:r>
      <w:r w:rsidRPr="00AC0A53">
        <w:rPr>
          <w:rFonts w:ascii="Times New Roman" w:hAnsi="Times New Roman" w:cs="Times New Roman"/>
          <w:sz w:val="20"/>
          <w:szCs w:val="20"/>
        </w:rPr>
        <w:lastRenderedPageBreak/>
        <w:t>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DA3210C" w14:textId="02DBF538" w:rsidR="007142AE" w:rsidRPr="00AC0A53" w:rsidRDefault="007142A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i/>
          <w:iCs/>
          <w:sz w:val="20"/>
          <w:szCs w:val="20"/>
        </w:rPr>
      </w:pPr>
      <w:r w:rsidRPr="00AC0A53">
        <w:rPr>
          <w:rFonts w:ascii="Times New Roman" w:hAnsi="Times New Roman" w:cs="Times New Roman"/>
          <w:sz w:val="20"/>
          <w:szCs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911746" w14:textId="77777777" w:rsidR="00B61A0B" w:rsidRPr="00AC0A53" w:rsidRDefault="000F0C8C"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i/>
          <w:iCs/>
          <w:sz w:val="20"/>
          <w:szCs w:val="20"/>
        </w:rPr>
        <w:t xml:space="preserve"> </w:t>
      </w:r>
      <w:r w:rsidR="007142AE" w:rsidRPr="00AC0A53">
        <w:rPr>
          <w:rFonts w:ascii="Times New Roman" w:hAnsi="Times New Roman" w:cs="Times New Roman"/>
          <w:sz w:val="20"/>
          <w:szCs w:val="20"/>
        </w:rPr>
        <w:t>Jeigu nenugalimos jėgos</w:t>
      </w:r>
      <w:r w:rsidR="007142AE" w:rsidRPr="00AC0A53">
        <w:rPr>
          <w:rFonts w:ascii="Times New Roman" w:hAnsi="Times New Roman" w:cs="Times New Roman"/>
          <w:i/>
          <w:iCs/>
          <w:sz w:val="20"/>
          <w:szCs w:val="20"/>
        </w:rPr>
        <w:t xml:space="preserve"> (force majeure)</w:t>
      </w:r>
      <w:r w:rsidR="007142AE" w:rsidRPr="00AC0A53">
        <w:rPr>
          <w:rFonts w:ascii="Times New Roman" w:hAnsi="Times New Roman" w:cs="Times New Roman"/>
          <w:sz w:val="20"/>
          <w:szCs w:val="20"/>
        </w:rPr>
        <w:t xml:space="preserve"> aplinkybės tęsiasi ilgiau negu </w:t>
      </w:r>
      <w:r w:rsidRPr="00AC0A53">
        <w:rPr>
          <w:rFonts w:ascii="Times New Roman" w:hAnsi="Times New Roman" w:cs="Times New Roman"/>
          <w:sz w:val="20"/>
          <w:szCs w:val="20"/>
        </w:rPr>
        <w:t>2</w:t>
      </w:r>
      <w:r w:rsidR="007142AE" w:rsidRPr="00AC0A53">
        <w:rPr>
          <w:rFonts w:ascii="Times New Roman" w:hAnsi="Times New Roman" w:cs="Times New Roman"/>
          <w:sz w:val="20"/>
          <w:szCs w:val="20"/>
        </w:rPr>
        <w:t xml:space="preserve"> (</w:t>
      </w:r>
      <w:r w:rsidRPr="00AC0A53">
        <w:rPr>
          <w:rFonts w:ascii="Times New Roman" w:hAnsi="Times New Roman" w:cs="Times New Roman"/>
          <w:sz w:val="20"/>
          <w:szCs w:val="20"/>
        </w:rPr>
        <w:t>du</w:t>
      </w:r>
      <w:r w:rsidR="007142AE" w:rsidRPr="00AC0A53">
        <w:rPr>
          <w:rFonts w:ascii="Times New Roman" w:hAnsi="Times New Roman" w:cs="Times New Roman"/>
          <w:sz w:val="20"/>
          <w:szCs w:val="20"/>
        </w:rPr>
        <w:t>) mėnes</w:t>
      </w:r>
      <w:r w:rsidRPr="00AC0A53">
        <w:rPr>
          <w:rFonts w:ascii="Times New Roman" w:hAnsi="Times New Roman" w:cs="Times New Roman"/>
          <w:sz w:val="20"/>
          <w:szCs w:val="20"/>
        </w:rPr>
        <w:t>ius</w:t>
      </w:r>
      <w:r w:rsidR="007142AE" w:rsidRPr="00AC0A53">
        <w:rPr>
          <w:rFonts w:ascii="Times New Roman" w:hAnsi="Times New Roman" w:cs="Times New Roman"/>
          <w:sz w:val="20"/>
          <w:szCs w:val="20"/>
        </w:rPr>
        <w:t xml:space="preserve"> nuo pranešimo apie jas gavimo dienos, bet kuri Šalis gali nutraukti Sutartį apie tai pranešusi kitai šaliai prieš 5</w:t>
      </w:r>
      <w:r w:rsidRPr="00AC0A53">
        <w:rPr>
          <w:rFonts w:ascii="Times New Roman" w:hAnsi="Times New Roman" w:cs="Times New Roman"/>
          <w:sz w:val="20"/>
          <w:szCs w:val="20"/>
        </w:rPr>
        <w:t xml:space="preserve"> </w:t>
      </w:r>
      <w:r w:rsidR="007142AE" w:rsidRPr="00AC0A53">
        <w:rPr>
          <w:rFonts w:ascii="Times New Roman" w:hAnsi="Times New Roman" w:cs="Times New Roman"/>
          <w:sz w:val="20"/>
          <w:szCs w:val="20"/>
        </w:rPr>
        <w:t>(penkias) darbo dienas.</w:t>
      </w:r>
    </w:p>
    <w:p w14:paraId="5FB910BF" w14:textId="27840A6F" w:rsidR="00905AA8" w:rsidRPr="00AC0A53" w:rsidRDefault="007142A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Nenugalima jėga nelaikoma tai, kad Šalis neturi reikiamų finansinių išteklių arba skolininko kontrahentai pažeidžia savo prievoles, arba skolininkas pažeidžia savo prievoles kontrahentams.</w:t>
      </w:r>
    </w:p>
    <w:p w14:paraId="059CE4C7" w14:textId="77777777" w:rsidR="007142AE" w:rsidRPr="00AC0A53" w:rsidRDefault="007142AE" w:rsidP="007142AE">
      <w:pPr>
        <w:pStyle w:val="ListParagraph"/>
        <w:pBdr>
          <w:top w:val="none" w:sz="0" w:space="0" w:color="auto"/>
          <w:left w:val="none" w:sz="0" w:space="0" w:color="auto"/>
          <w:bottom w:val="none" w:sz="0" w:space="0" w:color="auto"/>
          <w:right w:val="none" w:sz="0" w:space="0" w:color="auto"/>
        </w:pBdr>
        <w:tabs>
          <w:tab w:val="left" w:pos="993"/>
        </w:tabs>
        <w:suppressAutoHyphens w:val="0"/>
        <w:spacing w:after="160"/>
        <w:ind w:left="567"/>
        <w:jc w:val="both"/>
        <w:rPr>
          <w:rFonts w:ascii="Times New Roman" w:hAnsi="Times New Roman" w:cs="Times New Roman"/>
          <w:sz w:val="20"/>
          <w:szCs w:val="20"/>
        </w:rPr>
      </w:pPr>
    </w:p>
    <w:p w14:paraId="7037C2AC" w14:textId="77777777" w:rsidR="00A95CA8" w:rsidRPr="00AC0A53" w:rsidRDefault="00A95CA8" w:rsidP="00DC1B4A">
      <w:pPr>
        <w:pStyle w:val="ListParagraph"/>
        <w:numPr>
          <w:ilvl w:val="0"/>
          <w:numId w:val="1"/>
        </w:numPr>
        <w:tabs>
          <w:tab w:val="left" w:pos="993"/>
        </w:tabs>
        <w:jc w:val="center"/>
        <w:rPr>
          <w:rFonts w:ascii="Times New Roman" w:hAnsi="Times New Roman" w:cs="Times New Roman"/>
          <w:b/>
          <w:bCs/>
          <w:sz w:val="20"/>
          <w:szCs w:val="20"/>
        </w:rPr>
      </w:pPr>
      <w:r w:rsidRPr="00AC0A53">
        <w:rPr>
          <w:rFonts w:ascii="Times New Roman" w:hAnsi="Times New Roman" w:cs="Times New Roman"/>
          <w:b/>
          <w:bCs/>
          <w:sz w:val="20"/>
          <w:szCs w:val="20"/>
        </w:rPr>
        <w:t>SUTARTIES NUOSTATŲ NEGALIOJIMAS</w:t>
      </w:r>
    </w:p>
    <w:p w14:paraId="263441E3" w14:textId="77777777" w:rsidR="00A95CA8" w:rsidRPr="00AC0A53" w:rsidRDefault="00A95CA8" w:rsidP="00A95CA8">
      <w:pPr>
        <w:pStyle w:val="ListParagraph"/>
        <w:tabs>
          <w:tab w:val="left" w:pos="993"/>
        </w:tabs>
        <w:ind w:left="360"/>
        <w:jc w:val="both"/>
        <w:rPr>
          <w:rFonts w:ascii="Times New Roman" w:hAnsi="Times New Roman" w:cs="Times New Roman"/>
          <w:b/>
          <w:bCs/>
          <w:sz w:val="20"/>
          <w:szCs w:val="20"/>
        </w:rPr>
      </w:pPr>
    </w:p>
    <w:p w14:paraId="3DD06F9E" w14:textId="49A944D5" w:rsidR="00A95CA8" w:rsidRPr="00AC0A53" w:rsidRDefault="00A95CA8"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Jeigu kuri nors Sutarties nuostata yra arba tampa dalinai ar pilnai negaliojanti, Šalys privalo kuo skubiau sudaryti </w:t>
      </w:r>
      <w:r w:rsidR="001848D7" w:rsidRPr="00AC0A53">
        <w:rPr>
          <w:rFonts w:ascii="Times New Roman" w:hAnsi="Times New Roman" w:cs="Times New Roman"/>
          <w:sz w:val="20"/>
          <w:szCs w:val="20"/>
        </w:rPr>
        <w:t xml:space="preserve">rašytinį </w:t>
      </w:r>
      <w:r w:rsidR="006A75EE" w:rsidRPr="00AC0A53">
        <w:rPr>
          <w:rFonts w:ascii="Times New Roman" w:hAnsi="Times New Roman" w:cs="Times New Roman"/>
          <w:sz w:val="20"/>
          <w:szCs w:val="20"/>
        </w:rPr>
        <w:t>s</w:t>
      </w:r>
      <w:r w:rsidRPr="00AC0A53">
        <w:rPr>
          <w:rFonts w:ascii="Times New Roman" w:hAnsi="Times New Roman" w:cs="Times New Roman"/>
          <w:sz w:val="20"/>
          <w:szCs w:val="20"/>
        </w:rPr>
        <w:t>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14E2E82" w14:textId="77777777" w:rsidR="00A95CA8" w:rsidRPr="00AC0A53" w:rsidRDefault="00A95CA8" w:rsidP="00A95CA8">
      <w:pPr>
        <w:pStyle w:val="ListParagraph"/>
        <w:pBdr>
          <w:top w:val="none" w:sz="0" w:space="0" w:color="auto"/>
          <w:left w:val="none" w:sz="0" w:space="0" w:color="auto"/>
          <w:bottom w:val="none" w:sz="0" w:space="0" w:color="auto"/>
          <w:right w:val="none" w:sz="0" w:space="0" w:color="auto"/>
        </w:pBdr>
        <w:tabs>
          <w:tab w:val="left" w:pos="993"/>
        </w:tabs>
        <w:suppressAutoHyphens w:val="0"/>
        <w:spacing w:after="160"/>
        <w:ind w:left="567"/>
        <w:jc w:val="both"/>
        <w:rPr>
          <w:rFonts w:ascii="Times New Roman" w:hAnsi="Times New Roman" w:cs="Times New Roman"/>
          <w:sz w:val="20"/>
          <w:szCs w:val="20"/>
        </w:rPr>
      </w:pPr>
    </w:p>
    <w:p w14:paraId="12D72B42" w14:textId="3501C55A" w:rsidR="007C340B" w:rsidRPr="00AC0A53" w:rsidRDefault="006D58A3" w:rsidP="00DC1B4A">
      <w:pPr>
        <w:pStyle w:val="ListParagraph"/>
        <w:numPr>
          <w:ilvl w:val="0"/>
          <w:numId w:val="1"/>
        </w:numPr>
        <w:pBdr>
          <w:top w:val="none" w:sz="0" w:space="0" w:color="auto"/>
          <w:left w:val="none" w:sz="0" w:space="0" w:color="auto"/>
          <w:bottom w:val="none" w:sz="0" w:space="0" w:color="auto"/>
          <w:right w:val="none" w:sz="0" w:space="0" w:color="auto"/>
        </w:pBdr>
        <w:tabs>
          <w:tab w:val="left" w:pos="993"/>
        </w:tabs>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SUTARTIES KEITIMAS</w:t>
      </w:r>
    </w:p>
    <w:p w14:paraId="604CE80E" w14:textId="77777777" w:rsidR="007C340B" w:rsidRPr="00AC0A53" w:rsidRDefault="007C340B" w:rsidP="00F25D13">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45AA8BFA" w14:textId="05E6C0F7" w:rsidR="004A5C57" w:rsidRPr="00AC0A53" w:rsidRDefault="00E97B0F"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Sutarties sąlygos Sutarties galiojimo laikotarpiu negali būti keičiamos, išskyrus tokias Sutarties sąlygas, kurių keitimas numatytas Sutartyje ir (ar) galimas vadovaujantis Viešųjų pirkimų įstatymo nuostatomis.</w:t>
      </w:r>
    </w:p>
    <w:p w14:paraId="647FD0F2" w14:textId="6EA1A84C"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keitimą gali inicijuoti bet kuri Šalis, pateikdama kitai Šaliai motyvuotą prašymą raštu (priimtina ir elektroniniu laišku) </w:t>
      </w:r>
      <w:r w:rsidR="001F7AFD" w:rsidRPr="00AC0A53">
        <w:rPr>
          <w:rFonts w:ascii="Times New Roman" w:hAnsi="Times New Roman" w:cs="Times New Roman"/>
          <w:sz w:val="20"/>
          <w:szCs w:val="20"/>
        </w:rPr>
        <w:t>bei pagrindimą</w:t>
      </w:r>
      <w:r w:rsidR="001F7AFD" w:rsidRPr="00AC0A53">
        <w:t xml:space="preserve"> </w:t>
      </w:r>
      <w:r w:rsidR="001F7AFD" w:rsidRPr="00AC0A53">
        <w:rPr>
          <w:rFonts w:ascii="Times New Roman" w:hAnsi="Times New Roman" w:cs="Times New Roman"/>
          <w:sz w:val="20"/>
          <w:szCs w:val="20"/>
        </w:rPr>
        <w:t>dėl to, jog yra faktinis ir teisinis pagrindas sudaryti susitarimą dėl Sutarties pakeitimo. Kita Šalis per 1</w:t>
      </w:r>
      <w:r w:rsidR="00713C01" w:rsidRPr="00AC0A53">
        <w:rPr>
          <w:rFonts w:ascii="Times New Roman" w:hAnsi="Times New Roman" w:cs="Times New Roman"/>
          <w:sz w:val="20"/>
          <w:szCs w:val="20"/>
        </w:rPr>
        <w:t xml:space="preserve">5 </w:t>
      </w:r>
      <w:r w:rsidR="001F7AFD" w:rsidRPr="00AC0A53">
        <w:rPr>
          <w:rFonts w:ascii="Times New Roman" w:hAnsi="Times New Roman" w:cs="Times New Roman"/>
          <w:sz w:val="20"/>
          <w:szCs w:val="20"/>
        </w:rPr>
        <w:t>(</w:t>
      </w:r>
      <w:r w:rsidR="00713C01" w:rsidRPr="00AC0A53">
        <w:rPr>
          <w:rFonts w:ascii="Times New Roman" w:hAnsi="Times New Roman" w:cs="Times New Roman"/>
          <w:sz w:val="20"/>
          <w:szCs w:val="20"/>
        </w:rPr>
        <w:t>penkiolika</w:t>
      </w:r>
      <w:r w:rsidR="001F7AFD" w:rsidRPr="00AC0A53">
        <w:rPr>
          <w:rFonts w:ascii="Times New Roman" w:hAnsi="Times New Roman" w:cs="Times New Roman"/>
          <w:sz w:val="20"/>
          <w:szCs w:val="20"/>
        </w:rPr>
        <w:t xml:space="preserve">) darbo dienų (arba per kitą Šalių raštu sutartą terminą) privalo išanalizuoti ir įvertinti gautą informaciją, pateikti savo pastabas ir pasiūlymus, pagrįstus Sutarties arba imperatyviomis įstatymų bei kitų teisės aktų nuostatomis. </w:t>
      </w:r>
      <w:r w:rsidRPr="00AC0A53">
        <w:rPr>
          <w:rFonts w:ascii="Times New Roman" w:hAnsi="Times New Roman" w:cs="Times New Roman"/>
          <w:sz w:val="20"/>
          <w:szCs w:val="20"/>
        </w:rPr>
        <w:t xml:space="preserve">Šalims tarpusavyje susitarus dėl Sutarties sąlygų keitimo, šie keitimai įforminami </w:t>
      </w:r>
      <w:r w:rsidR="001C4C93" w:rsidRPr="00AC0A53">
        <w:rPr>
          <w:rFonts w:ascii="Times New Roman" w:hAnsi="Times New Roman" w:cs="Times New Roman"/>
          <w:sz w:val="20"/>
          <w:szCs w:val="20"/>
        </w:rPr>
        <w:t xml:space="preserve">rašytiniu </w:t>
      </w:r>
      <w:r w:rsidRPr="00AC0A53">
        <w:rPr>
          <w:rFonts w:ascii="Times New Roman" w:hAnsi="Times New Roman" w:cs="Times New Roman"/>
          <w:sz w:val="20"/>
          <w:szCs w:val="20"/>
        </w:rPr>
        <w:t>susitarimu, kuris yra Sutarties neatskiriama dalis.</w:t>
      </w:r>
    </w:p>
    <w:p w14:paraId="6A4DFCD8" w14:textId="62EB5646" w:rsidR="008E503A" w:rsidRPr="00AC0A53" w:rsidRDefault="001C4C9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Susitarimai dėl Sutarties pakeitimo įsigalioja nuo jų sudarymo</w:t>
      </w:r>
      <w:r w:rsidR="002855A5">
        <w:rPr>
          <w:rFonts w:ascii="Times New Roman" w:hAnsi="Times New Roman" w:cs="Times New Roman"/>
          <w:sz w:val="20"/>
          <w:szCs w:val="20"/>
        </w:rPr>
        <w:t xml:space="preserve"> dienos</w:t>
      </w:r>
      <w:r w:rsidRPr="00AC0A53">
        <w:rPr>
          <w:rFonts w:ascii="Times New Roman" w:hAnsi="Times New Roman" w:cs="Times New Roman"/>
          <w:sz w:val="20"/>
          <w:szCs w:val="20"/>
        </w:rPr>
        <w:t xml:space="preserve">, jei susitarime nenurodyta kitaip. Susitarimą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as privalo paviešinti Viešųjų pirkimų įstatymo 33 ir 86 straipsniuose nustatyta tvarka</w:t>
      </w:r>
      <w:r w:rsidR="008E503A" w:rsidRPr="00AC0A53">
        <w:rPr>
          <w:rFonts w:ascii="Times New Roman" w:hAnsi="Times New Roman" w:cs="Times New Roman"/>
          <w:sz w:val="20"/>
          <w:szCs w:val="20"/>
        </w:rPr>
        <w:t>.</w:t>
      </w:r>
    </w:p>
    <w:p w14:paraId="6290EB21" w14:textId="4E6A97CA" w:rsidR="008E503A" w:rsidRPr="00AC0A53" w:rsidRDefault="008E503A"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Sutarties sąlygų keitimu nėra laikomi techninio pobūdžio Sutarties vykdymui reikalingų duomenų pasikeitimai (pvz. Šalių rekvizitai ir pan.), Sutarties redakcinio pobūdžio klaidų taisymai bei atskirų Sutarties vykdymo sąlygų koregavimas Sutartyje numatytomis aplinkybėmis.</w:t>
      </w:r>
    </w:p>
    <w:p w14:paraId="77B740D2" w14:textId="77777777" w:rsidR="006D58A3" w:rsidRPr="00AC0A53" w:rsidRDefault="006D58A3" w:rsidP="00F25D13">
      <w:pPr>
        <w:pStyle w:val="ListParagraph"/>
        <w:ind w:left="792"/>
        <w:jc w:val="both"/>
        <w:rPr>
          <w:rFonts w:ascii="Times New Roman" w:hAnsi="Times New Roman" w:cs="Times New Roman"/>
          <w:sz w:val="20"/>
          <w:szCs w:val="20"/>
        </w:rPr>
      </w:pPr>
    </w:p>
    <w:p w14:paraId="54AB1196" w14:textId="21F0DCFF" w:rsidR="00DF2653" w:rsidRPr="00AC0A53" w:rsidRDefault="00D02209"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SUTARTIES SUSTABDYMAS</w:t>
      </w:r>
    </w:p>
    <w:p w14:paraId="4548C734" w14:textId="77777777" w:rsidR="00D02209" w:rsidRPr="00AC0A53" w:rsidRDefault="00D02209" w:rsidP="00D02209">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31A3C84B" w14:textId="01F9972A" w:rsidR="003F6CFE" w:rsidRPr="00AC0A53" w:rsidRDefault="00AD2454"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Nesant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kaltės ir esant aplinkybėms, kurių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negalėjo numatyti, dėl kurių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negali vykdyti savo sutartinių įsipareigojimų ir (arba) esant kitoms nenumatytoms aplinkybėms, Sutarties </w:t>
      </w:r>
      <w:r w:rsidR="00A74A6E" w:rsidRPr="00AC0A53">
        <w:rPr>
          <w:rFonts w:ascii="Times New Roman" w:hAnsi="Times New Roman" w:cs="Times New Roman"/>
          <w:sz w:val="20"/>
          <w:szCs w:val="20"/>
        </w:rPr>
        <w:t>Š</w:t>
      </w:r>
      <w:r w:rsidRPr="00AC0A53">
        <w:rPr>
          <w:rFonts w:ascii="Times New Roman" w:hAnsi="Times New Roman" w:cs="Times New Roman"/>
          <w:sz w:val="20"/>
          <w:szCs w:val="20"/>
        </w:rPr>
        <w:t xml:space="preserve">alys turi teisę inicijuoti </w:t>
      </w:r>
      <w:r w:rsidR="003F6CFE" w:rsidRPr="00AC0A53">
        <w:rPr>
          <w:rFonts w:ascii="Times New Roman" w:hAnsi="Times New Roman" w:cs="Times New Roman"/>
          <w:sz w:val="20"/>
          <w:szCs w:val="20"/>
        </w:rPr>
        <w:t>Sutarties vykdymo</w:t>
      </w:r>
      <w:r w:rsidRPr="00AC0A53">
        <w:rPr>
          <w:rFonts w:ascii="Times New Roman" w:hAnsi="Times New Roman" w:cs="Times New Roman"/>
          <w:sz w:val="20"/>
          <w:szCs w:val="20"/>
        </w:rPr>
        <w:t xml:space="preserve"> sustabdymą iki atitinkamų aplinkybių pasibaigimo.</w:t>
      </w:r>
    </w:p>
    <w:p w14:paraId="248E3A76" w14:textId="77777777" w:rsidR="003F6CFE"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vykdymas gali būti stabdomas esant bent vienai iš šių aplinkybių: </w:t>
      </w:r>
    </w:p>
    <w:p w14:paraId="12858670" w14:textId="77777777" w:rsidR="003F6CFE"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esant nenugalimos jėgos aplinkybėms, sutartinių įsipareigojimų vykdymo terminai stabdomi nuo kliūties atsiradimo momento arba jeigu apie ją nėra laiku pranešta, nuo pranešimo momento ir atnaujinami, kai minėtos aplinkybės nebetrukdo vykdyti Sutarties; </w:t>
      </w:r>
    </w:p>
    <w:p w14:paraId="5CEEEE92" w14:textId="04397332" w:rsidR="003F6CFE" w:rsidRPr="00AC0A53" w:rsidRDefault="00A0003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w:t>
      </w:r>
      <w:r w:rsidR="003F6CFE" w:rsidRPr="00AC0A53">
        <w:rPr>
          <w:rFonts w:ascii="Times New Roman" w:hAnsi="Times New Roman" w:cs="Times New Roman"/>
          <w:sz w:val="20"/>
          <w:szCs w:val="20"/>
        </w:rPr>
        <w:t xml:space="preserve">as Sutartyje nurodyta tvarka negali priimti </w:t>
      </w:r>
      <w:r w:rsidR="00AA57D5" w:rsidRPr="00AC0A53">
        <w:rPr>
          <w:rFonts w:ascii="Times New Roman" w:hAnsi="Times New Roman" w:cs="Times New Roman"/>
          <w:sz w:val="20"/>
          <w:szCs w:val="20"/>
        </w:rPr>
        <w:t>Prekių ir (ar) Paslaugų</w:t>
      </w:r>
      <w:r w:rsidR="003F6CFE" w:rsidRPr="00AC0A53">
        <w:rPr>
          <w:rFonts w:ascii="Times New Roman" w:hAnsi="Times New Roman" w:cs="Times New Roman"/>
          <w:sz w:val="20"/>
          <w:szCs w:val="20"/>
        </w:rPr>
        <w:t xml:space="preserve">, o </w:t>
      </w:r>
      <w:r w:rsidR="00293E1F"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 xml:space="preserve">as dėl to negali vykdyti Sutarties; </w:t>
      </w:r>
    </w:p>
    <w:p w14:paraId="7F185754" w14:textId="77777777" w:rsidR="003F6CFE"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dėl nenumatytų prekių, paslaugų ir (ar) darbų, susijusių su perkamu objektu, kurių poreikis paaiškėjo tik vykdant Sutartį; </w:t>
      </w:r>
    </w:p>
    <w:p w14:paraId="4BB4F001" w14:textId="0C1952E4" w:rsidR="003F6CFE"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ne dėl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kaltės vėluoja kitos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pirkimo sutarties, turinčios tiesioginės įtakos šiai Sutarčiai, vykdymas;</w:t>
      </w:r>
    </w:p>
    <w:p w14:paraId="09D432AE" w14:textId="1C83D2A1" w:rsidR="003F6CFE"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esant įrodymais pagrįstoms kliūtims ar trukdymams, sukeltiems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kitų trečiųjų asmenų ne dėl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ne laiku ar netinkamai pagal Sutarties sąlygas ir tvarką įvykdytų sutartinių įsipareigojimų; </w:t>
      </w:r>
    </w:p>
    <w:p w14:paraId="77975FB7" w14:textId="0A3A1386" w:rsidR="006A3A4C"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pasikeitus galiojančiam teisės aktui ar įsigaliojus naujam teisės aktui, kuris turi įtakos šios Sutarties vykdymui</w:t>
      </w:r>
      <w:r w:rsidR="00694AAF">
        <w:rPr>
          <w:rFonts w:ascii="Times New Roman" w:hAnsi="Times New Roman" w:cs="Times New Roman"/>
          <w:sz w:val="20"/>
          <w:szCs w:val="20"/>
        </w:rPr>
        <w:t>.</w:t>
      </w:r>
    </w:p>
    <w:p w14:paraId="7C2DBB7B" w14:textId="116F3FA1" w:rsidR="006A3A4C"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 </w:t>
      </w:r>
      <w:r w:rsidR="006A3A4C" w:rsidRPr="00AC0A53">
        <w:rPr>
          <w:rFonts w:ascii="Times New Roman" w:hAnsi="Times New Roman" w:cs="Times New Roman"/>
          <w:sz w:val="20"/>
          <w:szCs w:val="20"/>
        </w:rPr>
        <w:t>Sutarties vykdymo</w:t>
      </w:r>
      <w:r w:rsidRPr="00AC0A53">
        <w:rPr>
          <w:rFonts w:ascii="Times New Roman" w:hAnsi="Times New Roman" w:cs="Times New Roman"/>
          <w:sz w:val="20"/>
          <w:szCs w:val="20"/>
        </w:rPr>
        <w:t xml:space="preserve"> stabdymas atliekamas dėl </w:t>
      </w:r>
      <w:r w:rsidR="006A3A4C" w:rsidRPr="00AC0A53">
        <w:rPr>
          <w:rFonts w:ascii="Times New Roman" w:hAnsi="Times New Roman" w:cs="Times New Roman"/>
          <w:sz w:val="20"/>
          <w:szCs w:val="20"/>
        </w:rPr>
        <w:t>Sutarties 1</w:t>
      </w:r>
      <w:r w:rsidR="00A70043">
        <w:rPr>
          <w:rFonts w:ascii="Times New Roman" w:hAnsi="Times New Roman" w:cs="Times New Roman"/>
          <w:sz w:val="20"/>
          <w:szCs w:val="20"/>
        </w:rPr>
        <w:t>5</w:t>
      </w:r>
      <w:r w:rsidRPr="00AC0A53">
        <w:rPr>
          <w:rFonts w:ascii="Times New Roman" w:hAnsi="Times New Roman" w:cs="Times New Roman"/>
          <w:sz w:val="20"/>
          <w:szCs w:val="20"/>
        </w:rPr>
        <w:t xml:space="preserve">.2 punkte nurodytų aplinkybių ir tęsiasi ne ilgiau kaip 3 (tris) mėnesius, toks stabdymas laikomas Sutarties keitimu joje numatytomis sąlygomis. </w:t>
      </w:r>
    </w:p>
    <w:p w14:paraId="08086651" w14:textId="590202F0" w:rsidR="0021477E"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 </w:t>
      </w:r>
      <w:r w:rsidR="00E65F21" w:rsidRPr="00AC0A53">
        <w:rPr>
          <w:rFonts w:ascii="Times New Roman" w:hAnsi="Times New Roman" w:cs="Times New Roman"/>
          <w:sz w:val="20"/>
          <w:szCs w:val="20"/>
        </w:rPr>
        <w:t>Sutarties vykdymo</w:t>
      </w:r>
      <w:r w:rsidRPr="00AC0A53">
        <w:rPr>
          <w:rFonts w:ascii="Times New Roman" w:hAnsi="Times New Roman" w:cs="Times New Roman"/>
          <w:sz w:val="20"/>
          <w:szCs w:val="20"/>
        </w:rPr>
        <w:t xml:space="preserve"> stabdymas vykdomas dėl kitų aplinkybių, nenurodytų</w:t>
      </w:r>
      <w:r w:rsidR="00E65F21" w:rsidRPr="00AC0A53">
        <w:rPr>
          <w:rFonts w:ascii="Times New Roman" w:hAnsi="Times New Roman" w:cs="Times New Roman"/>
          <w:sz w:val="20"/>
          <w:szCs w:val="20"/>
        </w:rPr>
        <w:t xml:space="preserve"> Sutarties 1</w:t>
      </w:r>
      <w:r w:rsidR="00A70043">
        <w:rPr>
          <w:rFonts w:ascii="Times New Roman" w:hAnsi="Times New Roman" w:cs="Times New Roman"/>
          <w:sz w:val="20"/>
          <w:szCs w:val="20"/>
        </w:rPr>
        <w:t>5</w:t>
      </w:r>
      <w:r w:rsidR="00E65F21" w:rsidRPr="00AC0A53">
        <w:rPr>
          <w:rFonts w:ascii="Times New Roman" w:hAnsi="Times New Roman" w:cs="Times New Roman"/>
          <w:sz w:val="20"/>
          <w:szCs w:val="20"/>
        </w:rPr>
        <w:t>.</w:t>
      </w:r>
      <w:r w:rsidRPr="00AC0A53">
        <w:rPr>
          <w:rFonts w:ascii="Times New Roman" w:hAnsi="Times New Roman" w:cs="Times New Roman"/>
          <w:sz w:val="20"/>
          <w:szCs w:val="20"/>
        </w:rPr>
        <w:t xml:space="preserve">2 punkte ar (ir) </w:t>
      </w:r>
      <w:r w:rsidR="00F52974" w:rsidRPr="00AC0A53">
        <w:rPr>
          <w:rFonts w:ascii="Times New Roman" w:hAnsi="Times New Roman" w:cs="Times New Roman"/>
          <w:sz w:val="20"/>
          <w:szCs w:val="20"/>
        </w:rPr>
        <w:t>Sutarties 1</w:t>
      </w:r>
      <w:r w:rsidR="00A70043">
        <w:rPr>
          <w:rFonts w:ascii="Times New Roman" w:hAnsi="Times New Roman" w:cs="Times New Roman"/>
          <w:sz w:val="20"/>
          <w:szCs w:val="20"/>
        </w:rPr>
        <w:t>5</w:t>
      </w:r>
      <w:r w:rsidRPr="00AC0A53">
        <w:rPr>
          <w:rFonts w:ascii="Times New Roman" w:hAnsi="Times New Roman" w:cs="Times New Roman"/>
          <w:sz w:val="20"/>
          <w:szCs w:val="20"/>
        </w:rPr>
        <w:t xml:space="preserve">.2 punkte nurodytos aplinkybės tęsiasi ilgiau nei 3 (tris) mėnesius ir (ar) nesilaikant šiame skyriuje nustatytos tvarkos, tai laikoma Sutarties keitimu, kuris turi būti atliekamas, vadovaujantis </w:t>
      </w:r>
      <w:r w:rsidR="00F52974" w:rsidRPr="00AC0A53">
        <w:rPr>
          <w:rFonts w:ascii="Times New Roman" w:hAnsi="Times New Roman" w:cs="Times New Roman"/>
          <w:sz w:val="20"/>
          <w:szCs w:val="20"/>
        </w:rPr>
        <w:t>Viešųjų pirkimų įstatymo</w:t>
      </w:r>
      <w:r w:rsidRPr="00AC0A53">
        <w:rPr>
          <w:rFonts w:ascii="Times New Roman" w:hAnsi="Times New Roman" w:cs="Times New Roman"/>
          <w:sz w:val="20"/>
          <w:szCs w:val="20"/>
        </w:rPr>
        <w:t xml:space="preserve"> nuostatomis. </w:t>
      </w:r>
    </w:p>
    <w:p w14:paraId="779716D8" w14:textId="77777777" w:rsidR="0021477E"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 Sutartinių įsipareigojimų vykdymas gali būti stabdomas tik Sutarties galiojimo laikotarpiu tokia tvarka:</w:t>
      </w:r>
    </w:p>
    <w:p w14:paraId="55D166FB" w14:textId="3067B711" w:rsidR="004636C6"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Atsiradus aplinkybėms, dėl kurių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negali vykdyti sutartinių įsipareigojimų,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apie tai nedelsdamas privalo informuoti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ą.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rašytiniame prašyme turi būti nurodyta stabdymo aplinkybė (</w:t>
      </w:r>
      <w:r w:rsidR="0021477E" w:rsidRPr="00AC0A53">
        <w:rPr>
          <w:rFonts w:ascii="Times New Roman" w:hAnsi="Times New Roman" w:cs="Times New Roman"/>
          <w:sz w:val="20"/>
          <w:szCs w:val="20"/>
        </w:rPr>
        <w:t xml:space="preserve">Sutarties </w:t>
      </w:r>
      <w:r w:rsidRPr="00AC0A53">
        <w:rPr>
          <w:rFonts w:ascii="Times New Roman" w:hAnsi="Times New Roman" w:cs="Times New Roman"/>
          <w:sz w:val="20"/>
          <w:szCs w:val="20"/>
        </w:rPr>
        <w:t>1</w:t>
      </w:r>
      <w:r w:rsidR="00F46375">
        <w:rPr>
          <w:rFonts w:ascii="Times New Roman" w:hAnsi="Times New Roman" w:cs="Times New Roman"/>
          <w:sz w:val="20"/>
          <w:szCs w:val="20"/>
        </w:rPr>
        <w:t>5</w:t>
      </w:r>
      <w:r w:rsidRPr="00AC0A53">
        <w:rPr>
          <w:rFonts w:ascii="Times New Roman" w:hAnsi="Times New Roman" w:cs="Times New Roman"/>
          <w:sz w:val="20"/>
          <w:szCs w:val="20"/>
        </w:rPr>
        <w:t xml:space="preserve">.2 punktas) ir aplinkybės atsiradimą bei galimą terminą pagrindžiantys argumentai, objektyvūs faktai ir įrodymai.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įvertinęs prašymą, ne vėliau kaip per </w:t>
      </w:r>
      <w:r w:rsidR="004636C6" w:rsidRPr="00AC0A53">
        <w:rPr>
          <w:rFonts w:ascii="Times New Roman" w:hAnsi="Times New Roman" w:cs="Times New Roman"/>
          <w:sz w:val="20"/>
          <w:szCs w:val="20"/>
        </w:rPr>
        <w:t>5</w:t>
      </w:r>
      <w:r w:rsidRPr="00AC0A53">
        <w:rPr>
          <w:rFonts w:ascii="Times New Roman" w:hAnsi="Times New Roman" w:cs="Times New Roman"/>
          <w:sz w:val="20"/>
          <w:szCs w:val="20"/>
        </w:rPr>
        <w:t xml:space="preserve"> (</w:t>
      </w:r>
      <w:r w:rsidR="004636C6" w:rsidRPr="00AC0A53">
        <w:rPr>
          <w:rFonts w:ascii="Times New Roman" w:hAnsi="Times New Roman" w:cs="Times New Roman"/>
          <w:sz w:val="20"/>
          <w:szCs w:val="20"/>
        </w:rPr>
        <w:t>penkias</w:t>
      </w:r>
      <w:r w:rsidRPr="00AC0A53">
        <w:rPr>
          <w:rFonts w:ascii="Times New Roman" w:hAnsi="Times New Roman" w:cs="Times New Roman"/>
          <w:sz w:val="20"/>
          <w:szCs w:val="20"/>
        </w:rPr>
        <w:t xml:space="preserve">) darbo dienas raštu informuoja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ą apie priimtą </w:t>
      </w:r>
      <w:r w:rsidRPr="00AC0A53">
        <w:rPr>
          <w:rFonts w:ascii="Times New Roman" w:hAnsi="Times New Roman" w:cs="Times New Roman"/>
          <w:sz w:val="20"/>
          <w:szCs w:val="20"/>
        </w:rPr>
        <w:lastRenderedPageBreak/>
        <w:t xml:space="preserve">sprendimą dėl sutartinių įsipareigojimų vykdymo stabdymo.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nepateikus konkrečių argumentų, faktų, pagrįstų įrodymais,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turi teisę raštu atsisakyti patvirtinti stabdymą. </w:t>
      </w:r>
    </w:p>
    <w:p w14:paraId="1607FFB5" w14:textId="1657C89E" w:rsidR="00010174" w:rsidRPr="00AC0A53" w:rsidRDefault="00A0003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w:t>
      </w:r>
      <w:r w:rsidR="003F6CFE" w:rsidRPr="00AC0A53">
        <w:rPr>
          <w:rFonts w:ascii="Times New Roman" w:hAnsi="Times New Roman" w:cs="Times New Roman"/>
          <w:sz w:val="20"/>
          <w:szCs w:val="20"/>
        </w:rPr>
        <w:t xml:space="preserve">ui raštu informavus </w:t>
      </w:r>
      <w:r w:rsidR="00293E1F"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 xml:space="preserve">ą ir pateikus jam argumentuotą paaiškinimą, dėl kokių aplinkybių ir kuriam terminui yra būtina stabdyti sutartinių įsipareigojimų vykdymo terminą, </w:t>
      </w:r>
      <w:r w:rsidR="00293E1F"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 xml:space="preserve">as ne vėliau kaip per </w:t>
      </w:r>
      <w:r w:rsidR="00010174" w:rsidRPr="00AC0A53">
        <w:rPr>
          <w:rFonts w:ascii="Times New Roman" w:hAnsi="Times New Roman" w:cs="Times New Roman"/>
          <w:sz w:val="20"/>
          <w:szCs w:val="20"/>
        </w:rPr>
        <w:t>5</w:t>
      </w:r>
      <w:r w:rsidR="003F6CFE" w:rsidRPr="00AC0A53">
        <w:rPr>
          <w:rFonts w:ascii="Times New Roman" w:hAnsi="Times New Roman" w:cs="Times New Roman"/>
          <w:sz w:val="20"/>
          <w:szCs w:val="20"/>
        </w:rPr>
        <w:t xml:space="preserve"> (</w:t>
      </w:r>
      <w:r w:rsidR="00010174" w:rsidRPr="00AC0A53">
        <w:rPr>
          <w:rFonts w:ascii="Times New Roman" w:hAnsi="Times New Roman" w:cs="Times New Roman"/>
          <w:sz w:val="20"/>
          <w:szCs w:val="20"/>
        </w:rPr>
        <w:t>penkias</w:t>
      </w:r>
      <w:r w:rsidR="003F6CFE" w:rsidRPr="00AC0A53">
        <w:rPr>
          <w:rFonts w:ascii="Times New Roman" w:hAnsi="Times New Roman" w:cs="Times New Roman"/>
          <w:sz w:val="20"/>
          <w:szCs w:val="20"/>
        </w:rPr>
        <w:t xml:space="preserve">) darbo dienas raštu informuoja </w:t>
      </w:r>
      <w:r w:rsidRPr="00AC0A53">
        <w:rPr>
          <w:rFonts w:ascii="Times New Roman" w:hAnsi="Times New Roman" w:cs="Times New Roman"/>
          <w:sz w:val="20"/>
          <w:szCs w:val="20"/>
        </w:rPr>
        <w:t>Užsakov</w:t>
      </w:r>
      <w:r w:rsidR="003F6CFE" w:rsidRPr="00AC0A53">
        <w:rPr>
          <w:rFonts w:ascii="Times New Roman" w:hAnsi="Times New Roman" w:cs="Times New Roman"/>
          <w:sz w:val="20"/>
          <w:szCs w:val="20"/>
        </w:rPr>
        <w:t xml:space="preserve">ą ir patvirtina, kad sutinka su stabdymu. </w:t>
      </w:r>
      <w:r w:rsidR="00293E1F"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 xml:space="preserve">as turi teisę prieštarauti sutartinių įsipareigojimų vykdymo stabdymui tik tuo atveju, jei </w:t>
      </w:r>
      <w:r w:rsidR="00293E1F"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as savo sąskaita ir jėgomis gali pašalinti atsiradusias aplinkybes, dėl kurių kilo būtinybė stabdyti sutartinių įsipareigojimų vykdymą.</w:t>
      </w:r>
    </w:p>
    <w:p w14:paraId="301891D7" w14:textId="6E92B359" w:rsidR="00ED1D7B" w:rsidRPr="00AC0A53" w:rsidRDefault="00293E1F"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3F6CFE" w:rsidRPr="00AC0A53">
        <w:rPr>
          <w:rFonts w:ascii="Times New Roman" w:hAnsi="Times New Roman" w:cs="Times New Roman"/>
          <w:sz w:val="20"/>
          <w:szCs w:val="20"/>
        </w:rPr>
        <w:t xml:space="preserve">as, gavęs </w:t>
      </w:r>
      <w:r w:rsidR="00A0003E" w:rsidRPr="00AC0A53">
        <w:rPr>
          <w:rFonts w:ascii="Times New Roman" w:hAnsi="Times New Roman" w:cs="Times New Roman"/>
          <w:sz w:val="20"/>
          <w:szCs w:val="20"/>
        </w:rPr>
        <w:t>Užsakov</w:t>
      </w:r>
      <w:r w:rsidR="003F6CFE" w:rsidRPr="00AC0A53">
        <w:rPr>
          <w:rFonts w:ascii="Times New Roman" w:hAnsi="Times New Roman" w:cs="Times New Roman"/>
          <w:sz w:val="20"/>
          <w:szCs w:val="20"/>
        </w:rPr>
        <w:t xml:space="preserve">o raštišką pranešimą apie stabdymą, privalo nedelsiant, bet ne vėliau kaip per </w:t>
      </w:r>
      <w:r w:rsidR="00010174" w:rsidRPr="00AC0A53">
        <w:rPr>
          <w:rFonts w:ascii="Times New Roman" w:hAnsi="Times New Roman" w:cs="Times New Roman"/>
          <w:sz w:val="20"/>
          <w:szCs w:val="20"/>
        </w:rPr>
        <w:t>5</w:t>
      </w:r>
      <w:r w:rsidR="003F6CFE" w:rsidRPr="00AC0A53">
        <w:rPr>
          <w:rFonts w:ascii="Times New Roman" w:hAnsi="Times New Roman" w:cs="Times New Roman"/>
          <w:sz w:val="20"/>
          <w:szCs w:val="20"/>
        </w:rPr>
        <w:t xml:space="preserve"> (</w:t>
      </w:r>
      <w:r w:rsidR="00010174" w:rsidRPr="00AC0A53">
        <w:rPr>
          <w:rFonts w:ascii="Times New Roman" w:hAnsi="Times New Roman" w:cs="Times New Roman"/>
          <w:sz w:val="20"/>
          <w:szCs w:val="20"/>
        </w:rPr>
        <w:t>penkias</w:t>
      </w:r>
      <w:r w:rsidR="003F6CFE" w:rsidRPr="00AC0A53">
        <w:rPr>
          <w:rFonts w:ascii="Times New Roman" w:hAnsi="Times New Roman" w:cs="Times New Roman"/>
          <w:sz w:val="20"/>
          <w:szCs w:val="20"/>
        </w:rPr>
        <w:t xml:space="preserve">) darbo dienas po patvirtinimo išsiuntimo </w:t>
      </w:r>
      <w:r w:rsidR="00A0003E" w:rsidRPr="00AC0A53">
        <w:rPr>
          <w:rFonts w:ascii="Times New Roman" w:hAnsi="Times New Roman" w:cs="Times New Roman"/>
          <w:sz w:val="20"/>
          <w:szCs w:val="20"/>
        </w:rPr>
        <w:t>Užsakov</w:t>
      </w:r>
      <w:r w:rsidR="003F6CFE" w:rsidRPr="00AC0A53">
        <w:rPr>
          <w:rFonts w:ascii="Times New Roman" w:hAnsi="Times New Roman" w:cs="Times New Roman"/>
          <w:sz w:val="20"/>
          <w:szCs w:val="20"/>
        </w:rPr>
        <w:t>ui dienos, sustabdyti sutartinių įsipareigojimų vykdymą. Jei Sutartis sustabdyta, Šalys negali vykdyti jokių jiems pagal Sutartį priskirtų įsipareigojimų.</w:t>
      </w:r>
    </w:p>
    <w:p w14:paraId="0FE0B783" w14:textId="77777777" w:rsidR="00ED1D7B" w:rsidRPr="00AC0A53" w:rsidRDefault="003F6CFE"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7737B3" w14:textId="77777777" w:rsidR="00ED1D7B"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Sutartinių įsipareigojimų vykdymas stabdomas ne ilgesniam kaip konkrečios, pagrįstos aplinkybės egzistavimo laikotarpiui.</w:t>
      </w:r>
    </w:p>
    <w:p w14:paraId="54F198B6" w14:textId="046DF4E7" w:rsidR="00ED1D7B"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Šalys susitaria, kad sutartinių įsipareigojimų vykdymo sustabdymo terminas į Sutarties vykdymo terminą nėra įskaičiuojamas, jo metu sutartiniai įsipareigojimai nevykdomi ir už šį periodą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nemoka jokių mokėjimų, baudų ar prastovų. </w:t>
      </w:r>
    </w:p>
    <w:p w14:paraId="58BBF719" w14:textId="77777777" w:rsidR="00ED1D7B"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Jeigu Sutartyje numatytų prievolių įvykdymo terminai buvo sustabdyti Sutartyje nustatytais pagrindais, jie atnaujinami pasibaigus sustabdymą lėmusioms aplinkybėms arba Šalių susitarime nurodytam terminui, priklausomai nuo to, kuris įvyksta anksčiau.  </w:t>
      </w:r>
    </w:p>
    <w:p w14:paraId="38A07DA7" w14:textId="77777777" w:rsidR="00ED1D7B"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Atnaujinus Sutarties vykdymą, neįvykdytų prievolių (jų dalies) įvykdymo terminai ir Sutarties galiojimas nukeliami tokiam terminui, kiek buvo likę laiko jų įvykdymui (Sutarties galiojimui) jų sustabdymo metu. </w:t>
      </w:r>
    </w:p>
    <w:p w14:paraId="11BC029D" w14:textId="582FB0DA" w:rsidR="00AD2454" w:rsidRPr="00AC0A53" w:rsidRDefault="003F6CF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7BA4FBBF" w14:textId="77777777" w:rsidR="00AD2454" w:rsidRPr="00AC0A53" w:rsidRDefault="00AD2454" w:rsidP="00AD2454">
      <w:pPr>
        <w:pStyle w:val="ListParagraph"/>
        <w:pBdr>
          <w:top w:val="none" w:sz="0" w:space="0" w:color="auto"/>
          <w:left w:val="none" w:sz="0" w:space="0" w:color="auto"/>
          <w:bottom w:val="none" w:sz="0" w:space="0" w:color="auto"/>
          <w:right w:val="none" w:sz="0" w:space="0" w:color="auto"/>
        </w:pBdr>
        <w:tabs>
          <w:tab w:val="left" w:pos="993"/>
        </w:tabs>
        <w:suppressAutoHyphens w:val="0"/>
        <w:spacing w:after="160"/>
        <w:ind w:left="567"/>
        <w:jc w:val="both"/>
        <w:rPr>
          <w:rFonts w:ascii="Times New Roman" w:hAnsi="Times New Roman" w:cs="Times New Roman"/>
          <w:b/>
          <w:bCs/>
          <w:sz w:val="20"/>
          <w:szCs w:val="20"/>
        </w:rPr>
      </w:pPr>
    </w:p>
    <w:p w14:paraId="655AB561" w14:textId="046C955F" w:rsidR="007C340B" w:rsidRPr="008F645C" w:rsidRDefault="006D58A3"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8F645C">
        <w:rPr>
          <w:rFonts w:ascii="Times New Roman" w:hAnsi="Times New Roman" w:cs="Times New Roman"/>
          <w:b/>
          <w:bCs/>
          <w:sz w:val="20"/>
          <w:szCs w:val="20"/>
        </w:rPr>
        <w:t>SUTARTIES GALIOJIMAS IR NUTRAUKIMAS</w:t>
      </w:r>
    </w:p>
    <w:p w14:paraId="231D68CE" w14:textId="77777777" w:rsidR="007C340B" w:rsidRPr="00AC0A53" w:rsidRDefault="007C340B" w:rsidP="00F25D13">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6C22F72C" w14:textId="77777777" w:rsidR="00C1019D" w:rsidRPr="00AC0A53" w:rsidRDefault="001D01E0"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Sutartis laikoma sudaryta nuo jos pasirašymo dienos. Jei Sutartis pasirašoma skirtingomis datomis, šios Sutarties sudarymo data laikoma vėlesnė jos pasirašymo data. Sutartis įsigalioja nuo tinkamo Sutarties įvykdymo užtikrinimo pateikimo dienos.</w:t>
      </w:r>
    </w:p>
    <w:p w14:paraId="00CFF4AD" w14:textId="76325BFF" w:rsidR="00070739"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w:t>
      </w:r>
      <w:r w:rsidR="00EC256F" w:rsidRPr="00AC0A53">
        <w:rPr>
          <w:rFonts w:ascii="Times New Roman" w:hAnsi="Times New Roman" w:cs="Times New Roman"/>
          <w:sz w:val="20"/>
          <w:szCs w:val="20"/>
        </w:rPr>
        <w:t>es galiojimo terminas</w:t>
      </w:r>
      <w:r w:rsidR="001F52C4" w:rsidRPr="00AC0A53">
        <w:rPr>
          <w:rFonts w:ascii="Times New Roman" w:hAnsi="Times New Roman" w:cs="Times New Roman"/>
          <w:sz w:val="20"/>
          <w:szCs w:val="20"/>
        </w:rPr>
        <w:t xml:space="preserve"> –</w:t>
      </w:r>
      <w:r w:rsidR="00A34B7B" w:rsidRPr="00AC0A53">
        <w:rPr>
          <w:rFonts w:ascii="Times New Roman" w:hAnsi="Times New Roman" w:cs="Times New Roman"/>
          <w:sz w:val="20"/>
          <w:szCs w:val="20"/>
        </w:rPr>
        <w:t xml:space="preserve"> </w:t>
      </w:r>
      <w:r w:rsidR="001F52C4" w:rsidRPr="00AC0A53">
        <w:rPr>
          <w:rFonts w:ascii="Times New Roman" w:hAnsi="Times New Roman" w:cs="Times New Roman"/>
          <w:sz w:val="20"/>
          <w:szCs w:val="20"/>
        </w:rPr>
        <w:t xml:space="preserve">ne ilgiau kaip </w:t>
      </w:r>
      <w:r w:rsidR="00DE1003" w:rsidRPr="00AC0A53">
        <w:rPr>
          <w:rFonts w:ascii="Times New Roman" w:hAnsi="Times New Roman" w:cs="Times New Roman"/>
          <w:sz w:val="20"/>
          <w:szCs w:val="20"/>
        </w:rPr>
        <w:t xml:space="preserve">37 </w:t>
      </w:r>
      <w:r w:rsidR="0063713F" w:rsidRPr="00AC0A53">
        <w:rPr>
          <w:rFonts w:ascii="Times New Roman" w:hAnsi="Times New Roman" w:cs="Times New Roman"/>
          <w:sz w:val="20"/>
          <w:szCs w:val="20"/>
        </w:rPr>
        <w:t xml:space="preserve"> </w:t>
      </w:r>
      <w:r w:rsidR="00DE1003" w:rsidRPr="00AC0A53">
        <w:rPr>
          <w:rFonts w:ascii="Times New Roman" w:hAnsi="Times New Roman" w:cs="Times New Roman"/>
          <w:sz w:val="20"/>
          <w:szCs w:val="20"/>
        </w:rPr>
        <w:t>(trisdešimt septyni</w:t>
      </w:r>
      <w:r w:rsidR="0063713F" w:rsidRPr="00AC0A53">
        <w:rPr>
          <w:rFonts w:ascii="Times New Roman" w:hAnsi="Times New Roman" w:cs="Times New Roman"/>
          <w:sz w:val="20"/>
          <w:szCs w:val="20"/>
        </w:rPr>
        <w:t>) mėnesiai</w:t>
      </w:r>
      <w:r w:rsidR="00A34B7B" w:rsidRPr="00AC0A53">
        <w:rPr>
          <w:rFonts w:ascii="Times New Roman" w:hAnsi="Times New Roman" w:cs="Times New Roman"/>
          <w:sz w:val="20"/>
          <w:szCs w:val="20"/>
        </w:rPr>
        <w:t>, arba iki Sutarties nutraukimo Sutartyje ar galiojančiuose teisės aktuose nustatyta tvarka.</w:t>
      </w:r>
      <w:r w:rsidRPr="00AC0A53">
        <w:rPr>
          <w:rFonts w:ascii="Times New Roman" w:hAnsi="Times New Roman" w:cs="Times New Roman"/>
          <w:sz w:val="20"/>
          <w:szCs w:val="20"/>
        </w:rPr>
        <w:t xml:space="preserve"> </w:t>
      </w:r>
      <w:r w:rsidR="001F04EC" w:rsidRPr="00AC0A53">
        <w:rPr>
          <w:rFonts w:ascii="Times New Roman" w:hAnsi="Times New Roman" w:cs="Times New Roman"/>
          <w:sz w:val="20"/>
          <w:szCs w:val="20"/>
        </w:rPr>
        <w:t xml:space="preserve">Garantiniai įsipareigojimai lieka galioti </w:t>
      </w:r>
      <w:r w:rsidR="00E64B99" w:rsidRPr="00AC0A53">
        <w:rPr>
          <w:rFonts w:ascii="Times New Roman" w:hAnsi="Times New Roman" w:cs="Times New Roman"/>
          <w:sz w:val="20"/>
          <w:szCs w:val="20"/>
        </w:rPr>
        <w:t>ir pasibaigus Sutarčiai.</w:t>
      </w:r>
    </w:p>
    <w:p w14:paraId="3CD67488" w14:textId="3C255F90"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Sutartis gali būti nutraukiama: </w:t>
      </w:r>
    </w:p>
    <w:p w14:paraId="0A414805" w14:textId="77777777"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raštišku Šalių susitarimu;</w:t>
      </w:r>
    </w:p>
    <w:p w14:paraId="68369E3B" w14:textId="574C0B0B"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vienos iš Šalių iniciatyva;</w:t>
      </w:r>
    </w:p>
    <w:p w14:paraId="126130FA" w14:textId="5C6DC9C3"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 kitais šioje Sutartyje ar taikytinuose teisės aktuose nustatytais </w:t>
      </w:r>
      <w:r w:rsidR="00005606" w:rsidRPr="00AC0A53">
        <w:rPr>
          <w:rFonts w:ascii="Times New Roman" w:hAnsi="Times New Roman" w:cs="Times New Roman"/>
          <w:sz w:val="20"/>
          <w:szCs w:val="20"/>
        </w:rPr>
        <w:t>atvejais</w:t>
      </w:r>
      <w:r w:rsidRPr="00AC0A53">
        <w:rPr>
          <w:rFonts w:ascii="Times New Roman" w:hAnsi="Times New Roman" w:cs="Times New Roman"/>
          <w:sz w:val="20"/>
          <w:szCs w:val="20"/>
        </w:rPr>
        <w:t>.</w:t>
      </w:r>
    </w:p>
    <w:p w14:paraId="35A09DBE" w14:textId="76EA9BF9" w:rsidR="006D58A3"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6D58A3" w:rsidRPr="00AC0A53">
        <w:rPr>
          <w:rFonts w:ascii="Times New Roman" w:hAnsi="Times New Roman" w:cs="Times New Roman"/>
          <w:sz w:val="20"/>
          <w:szCs w:val="20"/>
        </w:rPr>
        <w:t xml:space="preserve">as turi teisę vienašališkai nutraukti Sutartį, apie tai įspėjęs </w:t>
      </w:r>
      <w:r w:rsidR="00293E1F" w:rsidRPr="00AC0A53">
        <w:rPr>
          <w:rFonts w:ascii="Times New Roman" w:hAnsi="Times New Roman" w:cs="Times New Roman"/>
          <w:sz w:val="20"/>
          <w:szCs w:val="20"/>
        </w:rPr>
        <w:t>Teikėj</w:t>
      </w:r>
      <w:r w:rsidR="006D58A3" w:rsidRPr="00AC0A53">
        <w:rPr>
          <w:rFonts w:ascii="Times New Roman" w:hAnsi="Times New Roman" w:cs="Times New Roman"/>
          <w:sz w:val="20"/>
          <w:szCs w:val="20"/>
        </w:rPr>
        <w:t xml:space="preserve">ą raštu </w:t>
      </w:r>
      <w:r w:rsidR="008E1CD6" w:rsidRPr="00AC0A53">
        <w:rPr>
          <w:rFonts w:ascii="Times New Roman" w:hAnsi="Times New Roman" w:cs="Times New Roman"/>
          <w:sz w:val="20"/>
          <w:szCs w:val="20"/>
        </w:rPr>
        <w:t xml:space="preserve">prieš ne trumpesnį nei </w:t>
      </w:r>
      <w:r w:rsidR="000F2CB9">
        <w:rPr>
          <w:rFonts w:ascii="Times New Roman" w:hAnsi="Times New Roman" w:cs="Times New Roman"/>
          <w:sz w:val="20"/>
          <w:szCs w:val="20"/>
        </w:rPr>
        <w:t>3</w:t>
      </w:r>
      <w:r w:rsidR="008E1CD6" w:rsidRPr="00AC0A53">
        <w:rPr>
          <w:rFonts w:ascii="Times New Roman" w:hAnsi="Times New Roman" w:cs="Times New Roman"/>
          <w:sz w:val="20"/>
          <w:szCs w:val="20"/>
        </w:rPr>
        <w:t>0 (</w:t>
      </w:r>
      <w:r w:rsidR="00D22A97">
        <w:rPr>
          <w:rFonts w:ascii="Times New Roman" w:hAnsi="Times New Roman" w:cs="Times New Roman"/>
          <w:sz w:val="20"/>
          <w:szCs w:val="20"/>
        </w:rPr>
        <w:t>tris</w:t>
      </w:r>
      <w:r w:rsidR="00F222B3" w:rsidRPr="00AC0A53">
        <w:rPr>
          <w:rFonts w:ascii="Times New Roman" w:hAnsi="Times New Roman" w:cs="Times New Roman"/>
          <w:sz w:val="20"/>
          <w:szCs w:val="20"/>
        </w:rPr>
        <w:t>dešimt</w:t>
      </w:r>
      <w:r w:rsidR="008E1CD6" w:rsidRPr="00AC0A53">
        <w:rPr>
          <w:rFonts w:ascii="Times New Roman" w:hAnsi="Times New Roman" w:cs="Times New Roman"/>
          <w:sz w:val="20"/>
          <w:szCs w:val="20"/>
        </w:rPr>
        <w:t>)</w:t>
      </w:r>
      <w:r w:rsidR="00F222B3" w:rsidRPr="00AC0A53">
        <w:rPr>
          <w:rFonts w:ascii="Times New Roman" w:hAnsi="Times New Roman" w:cs="Times New Roman"/>
          <w:sz w:val="20"/>
          <w:szCs w:val="20"/>
        </w:rPr>
        <w:t xml:space="preserve"> kalendorinių</w:t>
      </w:r>
      <w:r w:rsidR="008E1CD6" w:rsidRPr="00AC0A53">
        <w:rPr>
          <w:rFonts w:ascii="Times New Roman" w:hAnsi="Times New Roman" w:cs="Times New Roman"/>
          <w:sz w:val="20"/>
          <w:szCs w:val="20"/>
        </w:rPr>
        <w:t xml:space="preserve"> dienų terminą</w:t>
      </w:r>
      <w:r w:rsidR="006D58A3" w:rsidRPr="00AC0A53">
        <w:rPr>
          <w:rFonts w:ascii="Times New Roman" w:hAnsi="Times New Roman" w:cs="Times New Roman"/>
          <w:sz w:val="20"/>
          <w:szCs w:val="20"/>
        </w:rPr>
        <w:t>, šiais atvejais:</w:t>
      </w:r>
    </w:p>
    <w:p w14:paraId="671767AF" w14:textId="2E14BCDE" w:rsidR="00DF7A2B"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293E1F" w:rsidRPr="00AC0A53">
        <w:rPr>
          <w:rFonts w:ascii="Times New Roman" w:hAnsi="Times New Roman" w:cs="Times New Roman"/>
          <w:sz w:val="20"/>
          <w:szCs w:val="20"/>
        </w:rPr>
        <w:t>Teikėj</w:t>
      </w:r>
      <w:r w:rsidR="00890DFB" w:rsidRPr="00AC0A53">
        <w:rPr>
          <w:rFonts w:ascii="Times New Roman" w:hAnsi="Times New Roman" w:cs="Times New Roman"/>
          <w:sz w:val="20"/>
          <w:szCs w:val="20"/>
        </w:rPr>
        <w:t>ui yra iškelta bankroto byla, pradėtas bankroto procesas ne teismo tvarka, jis tampa nemokus arba yra nemokumo tikimybė, sustabdo ūkinę veiklą ar susidaro įstatymuose ir kituose teisės aktuose nustatyta tvarka analogiška situacija;</w:t>
      </w:r>
    </w:p>
    <w:p w14:paraId="0E389A98" w14:textId="115A3243" w:rsidR="00890DFB" w:rsidRPr="00AC0A53" w:rsidRDefault="00293E1F"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A912D0" w:rsidRPr="00AC0A53">
        <w:rPr>
          <w:rFonts w:ascii="Times New Roman" w:hAnsi="Times New Roman" w:cs="Times New Roman"/>
          <w:sz w:val="20"/>
          <w:szCs w:val="20"/>
        </w:rPr>
        <w:t>o padėtis pasikeičia ir jis atitinka pirkimo dokumentuose nustatytą pašalinimo pagrindą, kuris taikomas ir Sutarties galiojimo metu;</w:t>
      </w:r>
    </w:p>
    <w:p w14:paraId="3EFEEF7B" w14:textId="69DC4511" w:rsidR="008E1CD6" w:rsidRDefault="00DA004F"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pasikeičia teisės aktai, susiję su Sutarties objektu, Sutarties vykdymu</w:t>
      </w:r>
      <w:r w:rsidR="00610254" w:rsidRPr="00AC0A53">
        <w:rPr>
          <w:rFonts w:ascii="Times New Roman" w:hAnsi="Times New Roman" w:cs="Times New Roman"/>
          <w:sz w:val="20"/>
          <w:szCs w:val="20"/>
        </w:rPr>
        <w:t xml:space="preserve"> </w:t>
      </w:r>
      <w:r w:rsidRPr="00AC0A53">
        <w:rPr>
          <w:rFonts w:ascii="Times New Roman" w:hAnsi="Times New Roman" w:cs="Times New Roman"/>
          <w:sz w:val="20"/>
          <w:szCs w:val="20"/>
        </w:rPr>
        <w:t xml:space="preserve">ar su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vykdoma veikla, kuriai buvo sudaryta Sutartis, ir dėl tokių pakeitimų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nusprendžia nutraukti Sutartį; </w:t>
      </w:r>
    </w:p>
    <w:p w14:paraId="3737969C" w14:textId="6ECDFBA9" w:rsidR="00092E4F" w:rsidRPr="00AC0A53" w:rsidRDefault="00092E4F"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Pr>
          <w:rFonts w:ascii="Times New Roman" w:hAnsi="Times New Roman" w:cs="Times New Roman"/>
          <w:sz w:val="20"/>
          <w:szCs w:val="20"/>
        </w:rPr>
        <w:t>Užsakovo</w:t>
      </w:r>
      <w:r w:rsidRPr="00092E4F">
        <w:rPr>
          <w:rFonts w:ascii="Times New Roman" w:hAnsi="Times New Roman" w:cs="Times New Roman"/>
          <w:sz w:val="20"/>
          <w:szCs w:val="20"/>
        </w:rPr>
        <w:t xml:space="preserve"> valdymo organas priima sprendimą, dėl kurio Sutarties poreikis išnyksta;</w:t>
      </w:r>
    </w:p>
    <w:p w14:paraId="46F06DAA" w14:textId="216E8C08"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keičiasi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w:t>
      </w:r>
      <w:r w:rsidR="00231DA5">
        <w:rPr>
          <w:rFonts w:ascii="Times New Roman" w:hAnsi="Times New Roman" w:cs="Times New Roman"/>
          <w:sz w:val="20"/>
          <w:szCs w:val="20"/>
        </w:rPr>
        <w:t xml:space="preserve"> arba Užsakovo</w:t>
      </w:r>
      <w:r w:rsidRPr="00AC0A53">
        <w:rPr>
          <w:rFonts w:ascii="Times New Roman" w:hAnsi="Times New Roman" w:cs="Times New Roman"/>
          <w:sz w:val="20"/>
          <w:szCs w:val="20"/>
        </w:rPr>
        <w:t xml:space="preserve"> organizacinė struktūra – juridinis statusas, pobūdis ar valdymo struktūra ir tai gali turėti įtakos tinkamai vykdyti Sutartį;</w:t>
      </w:r>
    </w:p>
    <w:p w14:paraId="10ABECD3" w14:textId="7A1FE094"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as, įsiteisėjusiu kompetentingos institucijos ar teismo sprendimu yra pripažintas kaltu dėl profesinio pažeidimo;</w:t>
      </w:r>
    </w:p>
    <w:p w14:paraId="2EA91ADE" w14:textId="39704777" w:rsidR="006D58A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as įsiteisėjusiu teismo sprendimu pripažintas kaltu dėl sukčiavimo, korupcijos, pinigų plovimo, dalyvavimo nusikalstamoje organizacijoje;</w:t>
      </w:r>
    </w:p>
    <w:p w14:paraId="30524AEE" w14:textId="4A318C32" w:rsidR="00EB5978"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be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sutikimo perleidžia Sutarties vykdymą tretiesiems asmenims</w:t>
      </w:r>
      <w:r w:rsidR="007A5C67" w:rsidRPr="00AC0A53">
        <w:rPr>
          <w:rFonts w:ascii="Times New Roman" w:hAnsi="Times New Roman" w:cs="Times New Roman"/>
          <w:sz w:val="20"/>
          <w:szCs w:val="20"/>
        </w:rPr>
        <w:t xml:space="preserve">, </w:t>
      </w:r>
      <w:r w:rsidRPr="00AC0A53">
        <w:rPr>
          <w:rFonts w:ascii="Times New Roman" w:hAnsi="Times New Roman" w:cs="Times New Roman"/>
          <w:sz w:val="20"/>
          <w:szCs w:val="20"/>
        </w:rPr>
        <w:t xml:space="preserve">sudaro </w:t>
      </w:r>
      <w:proofErr w:type="spellStart"/>
      <w:r w:rsidRPr="00AC0A53">
        <w:rPr>
          <w:rFonts w:ascii="Times New Roman" w:hAnsi="Times New Roman" w:cs="Times New Roman"/>
          <w:sz w:val="20"/>
          <w:szCs w:val="20"/>
        </w:rPr>
        <w:t>subtiekimo</w:t>
      </w:r>
      <w:proofErr w:type="spellEnd"/>
      <w:r w:rsidRPr="00AC0A53">
        <w:rPr>
          <w:rFonts w:ascii="Times New Roman" w:hAnsi="Times New Roman" w:cs="Times New Roman"/>
          <w:sz w:val="20"/>
          <w:szCs w:val="20"/>
        </w:rPr>
        <w:t xml:space="preserve"> sutartį;</w:t>
      </w:r>
    </w:p>
    <w:p w14:paraId="53985621" w14:textId="5F41FBF8" w:rsidR="000F2CB9" w:rsidRDefault="00145307" w:rsidP="000F2CB9">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293E1F" w:rsidRPr="00AC0A53">
        <w:rPr>
          <w:rFonts w:ascii="Times New Roman" w:hAnsi="Times New Roman" w:cs="Times New Roman"/>
          <w:sz w:val="20"/>
          <w:szCs w:val="20"/>
        </w:rPr>
        <w:t>Teikėj</w:t>
      </w:r>
      <w:r w:rsidR="00112E72" w:rsidRPr="00AC0A53">
        <w:rPr>
          <w:rFonts w:ascii="Times New Roman" w:hAnsi="Times New Roman" w:cs="Times New Roman"/>
          <w:sz w:val="20"/>
          <w:szCs w:val="20"/>
        </w:rPr>
        <w:t xml:space="preserve">as pažeidžia Sutartį arba įstatymus bei kitus teisės aktus ir per </w:t>
      </w:r>
      <w:r w:rsidR="00A0003E" w:rsidRPr="00AC0A53">
        <w:rPr>
          <w:rFonts w:ascii="Times New Roman" w:hAnsi="Times New Roman" w:cs="Times New Roman"/>
          <w:sz w:val="20"/>
          <w:szCs w:val="20"/>
        </w:rPr>
        <w:t>Užsakov</w:t>
      </w:r>
      <w:r w:rsidR="00112E72" w:rsidRPr="00AC0A53">
        <w:rPr>
          <w:rFonts w:ascii="Times New Roman" w:hAnsi="Times New Roman" w:cs="Times New Roman"/>
          <w:sz w:val="20"/>
          <w:szCs w:val="20"/>
        </w:rPr>
        <w:t>o rašytinėje pretenzijoje nurodytą terminą neištaiso pažeidimo</w:t>
      </w:r>
      <w:r w:rsidR="002764FF">
        <w:rPr>
          <w:rFonts w:ascii="Times New Roman" w:hAnsi="Times New Roman" w:cs="Times New Roman"/>
          <w:sz w:val="20"/>
          <w:szCs w:val="20"/>
        </w:rPr>
        <w:t>;</w:t>
      </w:r>
    </w:p>
    <w:p w14:paraId="2726FF08" w14:textId="0C5B9021" w:rsidR="000F2CB9" w:rsidRPr="00B62B38" w:rsidRDefault="000F2CB9" w:rsidP="00B62B38">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B62B38">
        <w:rPr>
          <w:rFonts w:ascii="Times New Roman" w:hAnsi="Times New Roman" w:cs="Times New Roman"/>
          <w:sz w:val="20"/>
          <w:szCs w:val="20"/>
        </w:rPr>
        <w:t>kai Teikėjas per Užsakovo nustatytą terminą nepateikia Užsakovo prašomos informacijos ir (ar) dokumentų dėl atitikties Viešųjų pirkimų įstatymo 45 straipsnio 2</w:t>
      </w:r>
      <w:r w:rsidRPr="00B62B38">
        <w:rPr>
          <w:rFonts w:ascii="Times New Roman" w:hAnsi="Times New Roman" w:cs="Times New Roman"/>
          <w:sz w:val="20"/>
          <w:szCs w:val="20"/>
          <w:vertAlign w:val="superscript"/>
        </w:rPr>
        <w:t xml:space="preserve">1 </w:t>
      </w:r>
      <w:r w:rsidRPr="00B62B38">
        <w:rPr>
          <w:rFonts w:ascii="Times New Roman" w:hAnsi="Times New Roman" w:cs="Times New Roman"/>
          <w:sz w:val="20"/>
          <w:szCs w:val="20"/>
        </w:rPr>
        <w:t>dalies 6 punkte nurodytiems reikalavimams ir (ar) dėl Tarybos reglamente (ES) 2022/576 2022 m. balandžio 8 d., kuriuo iš dalies keičiamas Reglamentas (ES) Nr. 833/2014 dėl ribojamųjų priemonių atsižvelgiant į Rusijos veiksmus, kuriais destabilizuojama padėtis Ukrainoje, nustatytų ribojimų (ne)taikymo</w:t>
      </w:r>
      <w:r>
        <w:rPr>
          <w:rFonts w:ascii="Times New Roman" w:hAnsi="Times New Roman" w:cs="Times New Roman"/>
          <w:sz w:val="20"/>
          <w:szCs w:val="20"/>
        </w:rPr>
        <w:t>.</w:t>
      </w:r>
    </w:p>
    <w:p w14:paraId="584AD814" w14:textId="686292D3" w:rsidR="00231DA5" w:rsidRPr="00AC0A53" w:rsidRDefault="00231DA5" w:rsidP="00B62B38">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Pr>
          <w:rFonts w:ascii="Times New Roman" w:hAnsi="Times New Roman" w:cs="Times New Roman"/>
          <w:sz w:val="20"/>
          <w:szCs w:val="20"/>
        </w:rPr>
        <w:lastRenderedPageBreak/>
        <w:t>Užsakovas turi teisę</w:t>
      </w:r>
      <w:r w:rsidRPr="00AD605C">
        <w:rPr>
          <w:rFonts w:ascii="Times New Roman" w:hAnsi="Times New Roman" w:cs="Times New Roman"/>
          <w:sz w:val="20"/>
          <w:szCs w:val="20"/>
        </w:rPr>
        <w:t xml:space="preserve"> vienašališkai nutrauk</w:t>
      </w:r>
      <w:r>
        <w:rPr>
          <w:rFonts w:ascii="Times New Roman" w:hAnsi="Times New Roman" w:cs="Times New Roman"/>
          <w:sz w:val="20"/>
          <w:szCs w:val="20"/>
        </w:rPr>
        <w:t xml:space="preserve">ti </w:t>
      </w:r>
      <w:r w:rsidRPr="00AD605C">
        <w:rPr>
          <w:rFonts w:ascii="Times New Roman" w:hAnsi="Times New Roman" w:cs="Times New Roman"/>
          <w:sz w:val="20"/>
          <w:szCs w:val="20"/>
        </w:rPr>
        <w:t>Sutartį, įspėjęs Te</w:t>
      </w:r>
      <w:r>
        <w:rPr>
          <w:rFonts w:ascii="Times New Roman" w:hAnsi="Times New Roman" w:cs="Times New Roman"/>
          <w:sz w:val="20"/>
          <w:szCs w:val="20"/>
        </w:rPr>
        <w:t>i</w:t>
      </w:r>
      <w:r w:rsidRPr="00AD605C">
        <w:rPr>
          <w:rFonts w:ascii="Times New Roman" w:hAnsi="Times New Roman" w:cs="Times New Roman"/>
          <w:sz w:val="20"/>
          <w:szCs w:val="20"/>
        </w:rPr>
        <w:t xml:space="preserve">kėją raštu prieš ne trumpesnį nei 5 (penkių) </w:t>
      </w:r>
      <w:r>
        <w:rPr>
          <w:rFonts w:ascii="Times New Roman" w:hAnsi="Times New Roman" w:cs="Times New Roman"/>
          <w:sz w:val="20"/>
          <w:szCs w:val="20"/>
        </w:rPr>
        <w:t xml:space="preserve">darbo </w:t>
      </w:r>
      <w:r w:rsidRPr="00AD605C">
        <w:rPr>
          <w:rFonts w:ascii="Times New Roman" w:hAnsi="Times New Roman" w:cs="Times New Roman"/>
          <w:sz w:val="20"/>
          <w:szCs w:val="20"/>
        </w:rPr>
        <w:t>dienų terminą, jeigu Te</w:t>
      </w:r>
      <w:r>
        <w:rPr>
          <w:rFonts w:ascii="Times New Roman" w:hAnsi="Times New Roman" w:cs="Times New Roman"/>
          <w:sz w:val="20"/>
          <w:szCs w:val="20"/>
        </w:rPr>
        <w:t>i</w:t>
      </w:r>
      <w:r w:rsidRPr="00AD605C">
        <w:rPr>
          <w:rFonts w:ascii="Times New Roman" w:hAnsi="Times New Roman" w:cs="Times New Roman"/>
          <w:sz w:val="20"/>
          <w:szCs w:val="20"/>
        </w:rPr>
        <w:t xml:space="preserve">kėjas padaro esminį Sutarties pažeidimą, nurodytą </w:t>
      </w:r>
      <w:r>
        <w:rPr>
          <w:rFonts w:ascii="Times New Roman" w:hAnsi="Times New Roman" w:cs="Times New Roman"/>
          <w:sz w:val="20"/>
          <w:szCs w:val="20"/>
        </w:rPr>
        <w:t>Sutartyje</w:t>
      </w:r>
      <w:r w:rsidRPr="00AD605C">
        <w:rPr>
          <w:rFonts w:ascii="Times New Roman" w:hAnsi="Times New Roman" w:cs="Times New Roman"/>
          <w:sz w:val="20"/>
          <w:szCs w:val="20"/>
        </w:rPr>
        <w:t xml:space="preserve">. </w:t>
      </w:r>
      <w:r w:rsidR="00301E6F">
        <w:rPr>
          <w:rFonts w:ascii="Times New Roman" w:hAnsi="Times New Roman" w:cs="Times New Roman"/>
          <w:sz w:val="20"/>
          <w:szCs w:val="20"/>
        </w:rPr>
        <w:t>Užsakovas</w:t>
      </w:r>
      <w:r w:rsidRPr="00AD605C">
        <w:rPr>
          <w:rFonts w:ascii="Times New Roman" w:hAnsi="Times New Roman" w:cs="Times New Roman"/>
          <w:sz w:val="20"/>
          <w:szCs w:val="20"/>
        </w:rPr>
        <w:t xml:space="preserve"> taip pat turi teisę nutraukti Sutartį, jeigu Te</w:t>
      </w:r>
      <w:r>
        <w:rPr>
          <w:rFonts w:ascii="Times New Roman" w:hAnsi="Times New Roman" w:cs="Times New Roman"/>
          <w:sz w:val="20"/>
          <w:szCs w:val="20"/>
        </w:rPr>
        <w:t>i</w:t>
      </w:r>
      <w:r w:rsidRPr="00AD605C">
        <w:rPr>
          <w:rFonts w:ascii="Times New Roman" w:hAnsi="Times New Roman" w:cs="Times New Roman"/>
          <w:sz w:val="20"/>
          <w:szCs w:val="20"/>
        </w:rPr>
        <w:t xml:space="preserve">kėjas padaro Sutarties pažeidimą, kuris atitinka esminio Sutarties pažeidimo požymius, nurodytus </w:t>
      </w:r>
      <w:r>
        <w:rPr>
          <w:rFonts w:ascii="Times New Roman" w:hAnsi="Times New Roman" w:cs="Times New Roman"/>
          <w:sz w:val="20"/>
          <w:szCs w:val="20"/>
        </w:rPr>
        <w:t>C</w:t>
      </w:r>
      <w:r w:rsidRPr="00AD605C">
        <w:rPr>
          <w:rFonts w:ascii="Times New Roman" w:hAnsi="Times New Roman" w:cs="Times New Roman"/>
          <w:sz w:val="20"/>
          <w:szCs w:val="20"/>
        </w:rPr>
        <w:t xml:space="preserve">iviliniame kodekse, ir, gavęs </w:t>
      </w:r>
      <w:r w:rsidR="00301E6F">
        <w:rPr>
          <w:rFonts w:ascii="Times New Roman" w:hAnsi="Times New Roman" w:cs="Times New Roman"/>
          <w:sz w:val="20"/>
          <w:szCs w:val="20"/>
        </w:rPr>
        <w:t xml:space="preserve">Užsakovo </w:t>
      </w:r>
      <w:r w:rsidRPr="00AD605C">
        <w:rPr>
          <w:rFonts w:ascii="Times New Roman" w:hAnsi="Times New Roman" w:cs="Times New Roman"/>
          <w:sz w:val="20"/>
          <w:szCs w:val="20"/>
        </w:rPr>
        <w:t>pretenziją, per pretenzijoje nurodytą terminą neištaiso pažeidimo.</w:t>
      </w:r>
    </w:p>
    <w:p w14:paraId="7A34A3E2" w14:textId="4E660616" w:rsidR="00D30CB8"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732509" w:rsidRPr="00AC0A53">
        <w:rPr>
          <w:rFonts w:ascii="Times New Roman" w:hAnsi="Times New Roman" w:cs="Times New Roman"/>
          <w:sz w:val="20"/>
          <w:szCs w:val="20"/>
        </w:rPr>
        <w:t xml:space="preserve">as turi teisę vienašališkai nutraukti šią Sutartį Viešųjų pirkimų įstatymo 90 straipsnio 1 dalyje nurodytais atvejais, </w:t>
      </w:r>
      <w:r w:rsidR="00F222B3" w:rsidRPr="00AC0A53">
        <w:rPr>
          <w:rFonts w:ascii="Times New Roman" w:hAnsi="Times New Roman" w:cs="Times New Roman"/>
          <w:sz w:val="20"/>
          <w:szCs w:val="20"/>
        </w:rPr>
        <w:t xml:space="preserve">įspėjęs </w:t>
      </w:r>
      <w:r w:rsidR="00293E1F" w:rsidRPr="00AC0A53">
        <w:rPr>
          <w:rFonts w:ascii="Times New Roman" w:hAnsi="Times New Roman" w:cs="Times New Roman"/>
          <w:sz w:val="20"/>
          <w:szCs w:val="20"/>
        </w:rPr>
        <w:t>Teikėj</w:t>
      </w:r>
      <w:r w:rsidR="00F222B3" w:rsidRPr="00AC0A53">
        <w:rPr>
          <w:rFonts w:ascii="Times New Roman" w:hAnsi="Times New Roman" w:cs="Times New Roman"/>
          <w:sz w:val="20"/>
          <w:szCs w:val="20"/>
        </w:rPr>
        <w:t>ą prieš ne trumpesnį nei</w:t>
      </w:r>
      <w:r w:rsidR="00732509" w:rsidRPr="00AC0A53">
        <w:rPr>
          <w:rFonts w:ascii="Times New Roman" w:hAnsi="Times New Roman" w:cs="Times New Roman"/>
          <w:sz w:val="20"/>
          <w:szCs w:val="20"/>
        </w:rPr>
        <w:t xml:space="preserve"> 10 (dešimt) kalendorinių dienų </w:t>
      </w:r>
      <w:r w:rsidR="00F222B3" w:rsidRPr="00AC0A53">
        <w:rPr>
          <w:rFonts w:ascii="Times New Roman" w:hAnsi="Times New Roman" w:cs="Times New Roman"/>
          <w:sz w:val="20"/>
          <w:szCs w:val="20"/>
        </w:rPr>
        <w:t>terminą.</w:t>
      </w:r>
      <w:r w:rsidR="00732509" w:rsidRPr="00AC0A53">
        <w:rPr>
          <w:rFonts w:ascii="Times New Roman" w:hAnsi="Times New Roman" w:cs="Times New Roman"/>
          <w:sz w:val="20"/>
          <w:szCs w:val="20"/>
        </w:rPr>
        <w:t xml:space="preserve"> </w:t>
      </w:r>
    </w:p>
    <w:p w14:paraId="5DCAEF39" w14:textId="2FCBE728" w:rsidR="00D30CB8"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D30CB8" w:rsidRPr="00AC0A53">
        <w:rPr>
          <w:rFonts w:ascii="Times New Roman" w:hAnsi="Times New Roman" w:cs="Times New Roman"/>
          <w:sz w:val="20"/>
          <w:szCs w:val="20"/>
        </w:rPr>
        <w:t>as turi teisę vienašališkai nutraukti Sutartį, netaikydamas įspėjimo terminų</w:t>
      </w:r>
      <w:r w:rsidR="009C373B" w:rsidRPr="00AC0A53">
        <w:rPr>
          <w:rFonts w:ascii="Times New Roman" w:hAnsi="Times New Roman" w:cs="Times New Roman"/>
          <w:sz w:val="20"/>
          <w:szCs w:val="20"/>
        </w:rPr>
        <w:t>,</w:t>
      </w:r>
      <w:r w:rsidR="00D30CB8" w:rsidRPr="00AC0A53">
        <w:rPr>
          <w:rFonts w:ascii="Times New Roman" w:hAnsi="Times New Roman" w:cs="Times New Roman"/>
          <w:sz w:val="20"/>
          <w:szCs w:val="20"/>
        </w:rPr>
        <w:t xml:space="preserve"> šiais atvejais:</w:t>
      </w:r>
    </w:p>
    <w:p w14:paraId="299C2C37" w14:textId="77777777" w:rsidR="00D30CB8" w:rsidRPr="00AC0A53" w:rsidRDefault="00D30CB8"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kai paaiškėja aplinkybės, keliančios grėsmę nacionaliniam saugumui;</w:t>
      </w:r>
    </w:p>
    <w:p w14:paraId="0CD83737" w14:textId="53BC8F2B" w:rsidR="00FF1AF3" w:rsidRPr="00AC0A53" w:rsidRDefault="00D30CB8"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paaiškėja, jog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pasiūlytas naujas specialistas (specialistų keitimo atveju) neturi reikiamos kvalifikacijos ir per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nurodytą terminą nebuvo pakeistas į reikiamą kvalifikaciją turintį specialistą;</w:t>
      </w:r>
    </w:p>
    <w:p w14:paraId="2723D575" w14:textId="19EA839C" w:rsidR="00FF1AF3" w:rsidRPr="00B62B38" w:rsidRDefault="00FF1AF3" w:rsidP="00FF1AF3">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B62B38">
        <w:rPr>
          <w:rFonts w:ascii="Times New Roman" w:hAnsi="Times New Roman" w:cs="Times New Roman"/>
          <w:sz w:val="20"/>
          <w:szCs w:val="20"/>
        </w:rPr>
        <w:t>paaiškėja bent vienas Tarybos reglamente (ES) 2022/576 2022 m. balandžio 8 d., kuriuo iš dalies keičiamas Reglamentas (ES) Nr. 833/2014 dėl ribojamųjų priemonių atsižvelgiant į Rusijos veiksmus, kuriais destabilizuojama padėtis Ukrainoje ir (ar) Viešųjų pirkimų įstatymo 45 straipsnio 2</w:t>
      </w:r>
      <w:r w:rsidRPr="00B62B38">
        <w:rPr>
          <w:rFonts w:ascii="Times New Roman" w:hAnsi="Times New Roman" w:cs="Times New Roman"/>
          <w:sz w:val="20"/>
          <w:szCs w:val="20"/>
          <w:vertAlign w:val="superscript"/>
        </w:rPr>
        <w:t>1</w:t>
      </w:r>
      <w:r w:rsidRPr="00B62B38">
        <w:rPr>
          <w:rFonts w:ascii="Times New Roman" w:hAnsi="Times New Roman" w:cs="Times New Roman"/>
          <w:sz w:val="20"/>
          <w:szCs w:val="20"/>
        </w:rPr>
        <w:t xml:space="preserve"> dalies 6 punkte nurodytų pagrindų</w:t>
      </w:r>
      <w:r>
        <w:rPr>
          <w:rFonts w:ascii="Times New Roman" w:hAnsi="Times New Roman" w:cs="Times New Roman"/>
          <w:sz w:val="20"/>
          <w:szCs w:val="20"/>
        </w:rPr>
        <w:t>;</w:t>
      </w:r>
    </w:p>
    <w:p w14:paraId="6E12BF39" w14:textId="2C1A1B23" w:rsidR="00660DBF" w:rsidRPr="00B62B38" w:rsidRDefault="00660DBF" w:rsidP="00B62B38">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B62B38">
        <w:rPr>
          <w:rFonts w:ascii="Times New Roman" w:hAnsi="Times New Roman" w:cs="Times New Roman"/>
          <w:sz w:val="20"/>
          <w:szCs w:val="20"/>
        </w:rPr>
        <w:t>jeigu Užsakovas iš pirkimų priežiūrą atliekančių institucijų gauna nurodymą / rekomendaciją nutraukti Sutartį.</w:t>
      </w:r>
    </w:p>
    <w:p w14:paraId="3B638B9A" w14:textId="741DB770" w:rsidR="0043239B" w:rsidRPr="00AC0A53" w:rsidRDefault="0043239B"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Tais atvejais, 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pašalina pažeidimą ar išnyksta aplinkybės, dėl kurių buvo inicijuota Sutarties nutraukimo procedūra, Sutartis negali būti nutraukiama ir įspėjimas apie Sutarties nutraukimą netenka galios, jei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informuoja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ą apie pašalintą pažeidimą ar išnykusias aplinkybes, dėl kurių buvo inicijuota Sutarties nutraukimo procedūra.</w:t>
      </w:r>
    </w:p>
    <w:p w14:paraId="14FEDB54" w14:textId="7545ED32" w:rsidR="00D30CB8" w:rsidRPr="00AC0A53" w:rsidRDefault="00293E1F"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6D58A3" w:rsidRPr="00AC0A53">
        <w:rPr>
          <w:rFonts w:ascii="Times New Roman" w:hAnsi="Times New Roman" w:cs="Times New Roman"/>
          <w:sz w:val="20"/>
          <w:szCs w:val="20"/>
        </w:rPr>
        <w:t xml:space="preserve">as </w:t>
      </w:r>
      <w:r w:rsidR="00D30CB8" w:rsidRPr="00AC0A53">
        <w:rPr>
          <w:rFonts w:ascii="Times New Roman" w:hAnsi="Times New Roman" w:cs="Times New Roman"/>
          <w:sz w:val="20"/>
          <w:szCs w:val="20"/>
        </w:rPr>
        <w:t xml:space="preserve">turi teisę vienašališkai nutraukti Sutartį, apie tai įspėjęs </w:t>
      </w:r>
      <w:r w:rsidR="00FF045C" w:rsidRPr="00AC0A53">
        <w:rPr>
          <w:rFonts w:ascii="Times New Roman" w:hAnsi="Times New Roman" w:cs="Times New Roman"/>
          <w:sz w:val="20"/>
          <w:szCs w:val="20"/>
        </w:rPr>
        <w:t xml:space="preserve">Užsakovą </w:t>
      </w:r>
      <w:r w:rsidR="00D30CB8" w:rsidRPr="00AC0A53">
        <w:rPr>
          <w:rFonts w:ascii="Times New Roman" w:hAnsi="Times New Roman" w:cs="Times New Roman"/>
          <w:sz w:val="20"/>
          <w:szCs w:val="20"/>
        </w:rPr>
        <w:t>raštu prieš ne trumpesnį nei 60 (šešiasdešimt) kalendorinių dienų terminą, šiais atvejais:</w:t>
      </w:r>
    </w:p>
    <w:p w14:paraId="0B3BE226" w14:textId="0993FA2A" w:rsidR="00145307" w:rsidRPr="00AC0A53" w:rsidRDefault="00145307"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yra iškelta bankroto byla, pradėtas procesas dėl bankroto ne teismo tvarka, jis tampa nemokus arba yra nemokumo tikimybė,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as sustabdo veiklą, arba įstatymuose ir kituose teisės aktuose numatyta tvarka susidaro analogiška situacija;</w:t>
      </w:r>
    </w:p>
    <w:p w14:paraId="20179458" w14:textId="280C6F07" w:rsidR="00B57909" w:rsidRPr="00AC0A53" w:rsidRDefault="00145307"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A0003E" w:rsidRPr="00AC0A53">
        <w:rPr>
          <w:rFonts w:ascii="Times New Roman" w:hAnsi="Times New Roman" w:cs="Times New Roman"/>
          <w:sz w:val="20"/>
          <w:szCs w:val="20"/>
        </w:rPr>
        <w:t>Užsakov</w:t>
      </w:r>
      <w:r w:rsidR="00B57909" w:rsidRPr="00AC0A53">
        <w:rPr>
          <w:rFonts w:ascii="Times New Roman" w:hAnsi="Times New Roman" w:cs="Times New Roman"/>
          <w:sz w:val="20"/>
          <w:szCs w:val="20"/>
        </w:rPr>
        <w:t xml:space="preserve">as pažeidžia atsiskaitymo su </w:t>
      </w:r>
      <w:r w:rsidR="00293E1F" w:rsidRPr="00AC0A53">
        <w:rPr>
          <w:rFonts w:ascii="Times New Roman" w:hAnsi="Times New Roman" w:cs="Times New Roman"/>
          <w:sz w:val="20"/>
          <w:szCs w:val="20"/>
        </w:rPr>
        <w:t>Teikėj</w:t>
      </w:r>
      <w:r w:rsidR="00B57909" w:rsidRPr="00AC0A53">
        <w:rPr>
          <w:rFonts w:ascii="Times New Roman" w:hAnsi="Times New Roman" w:cs="Times New Roman"/>
          <w:sz w:val="20"/>
          <w:szCs w:val="20"/>
        </w:rPr>
        <w:t xml:space="preserve">u terminus ir </w:t>
      </w:r>
      <w:r w:rsidR="00A0003E" w:rsidRPr="00AC0A53">
        <w:rPr>
          <w:rFonts w:ascii="Times New Roman" w:hAnsi="Times New Roman" w:cs="Times New Roman"/>
          <w:sz w:val="20"/>
          <w:szCs w:val="20"/>
        </w:rPr>
        <w:t>Užsakov</w:t>
      </w:r>
      <w:r w:rsidR="00B57909" w:rsidRPr="00AC0A53">
        <w:rPr>
          <w:rFonts w:ascii="Times New Roman" w:hAnsi="Times New Roman" w:cs="Times New Roman"/>
          <w:sz w:val="20"/>
          <w:szCs w:val="20"/>
        </w:rPr>
        <w:t xml:space="preserve">o skola </w:t>
      </w:r>
      <w:r w:rsidR="00293E1F" w:rsidRPr="00AC0A53">
        <w:rPr>
          <w:rFonts w:ascii="Times New Roman" w:hAnsi="Times New Roman" w:cs="Times New Roman"/>
          <w:sz w:val="20"/>
          <w:szCs w:val="20"/>
        </w:rPr>
        <w:t>Teikėj</w:t>
      </w:r>
      <w:r w:rsidR="00B57909" w:rsidRPr="00AC0A53">
        <w:rPr>
          <w:rFonts w:ascii="Times New Roman" w:hAnsi="Times New Roman" w:cs="Times New Roman"/>
          <w:sz w:val="20"/>
          <w:szCs w:val="20"/>
        </w:rPr>
        <w:t>ui viršija 20 (dvidešimt) proc</w:t>
      </w:r>
      <w:r w:rsidR="00FF045C" w:rsidRPr="00AC0A53">
        <w:rPr>
          <w:rFonts w:ascii="Times New Roman" w:hAnsi="Times New Roman" w:cs="Times New Roman"/>
          <w:sz w:val="20"/>
          <w:szCs w:val="20"/>
        </w:rPr>
        <w:t>entų</w:t>
      </w:r>
      <w:r w:rsidR="00B57909" w:rsidRPr="00AC0A53">
        <w:rPr>
          <w:rFonts w:ascii="Times New Roman" w:hAnsi="Times New Roman" w:cs="Times New Roman"/>
          <w:sz w:val="20"/>
          <w:szCs w:val="20"/>
        </w:rPr>
        <w:t xml:space="preserve"> maksimalios Sutarties kaino</w:t>
      </w:r>
      <w:r w:rsidR="00FC3E1C" w:rsidRPr="00AC0A53">
        <w:rPr>
          <w:rFonts w:ascii="Times New Roman" w:hAnsi="Times New Roman" w:cs="Times New Roman"/>
          <w:sz w:val="20"/>
          <w:szCs w:val="20"/>
        </w:rPr>
        <w:t>s</w:t>
      </w:r>
      <w:r w:rsidR="00B57909" w:rsidRPr="00AC0A53">
        <w:rPr>
          <w:rFonts w:ascii="Times New Roman" w:hAnsi="Times New Roman" w:cs="Times New Roman"/>
          <w:sz w:val="20"/>
          <w:szCs w:val="20"/>
        </w:rPr>
        <w:t xml:space="preserve"> be PVM ir </w:t>
      </w:r>
      <w:r w:rsidR="00A0003E" w:rsidRPr="00AC0A53">
        <w:rPr>
          <w:rFonts w:ascii="Times New Roman" w:hAnsi="Times New Roman" w:cs="Times New Roman"/>
          <w:sz w:val="20"/>
          <w:szCs w:val="20"/>
        </w:rPr>
        <w:t>Užsakov</w:t>
      </w:r>
      <w:r w:rsidR="00B57909" w:rsidRPr="00AC0A53">
        <w:rPr>
          <w:rFonts w:ascii="Times New Roman" w:hAnsi="Times New Roman" w:cs="Times New Roman"/>
          <w:sz w:val="20"/>
          <w:szCs w:val="20"/>
        </w:rPr>
        <w:t xml:space="preserve">as, gavęs </w:t>
      </w:r>
      <w:r w:rsidR="00293E1F" w:rsidRPr="00AC0A53">
        <w:rPr>
          <w:rFonts w:ascii="Times New Roman" w:hAnsi="Times New Roman" w:cs="Times New Roman"/>
          <w:sz w:val="20"/>
          <w:szCs w:val="20"/>
        </w:rPr>
        <w:t>Teikėj</w:t>
      </w:r>
      <w:r w:rsidR="00B57909" w:rsidRPr="00AC0A53">
        <w:rPr>
          <w:rFonts w:ascii="Times New Roman" w:hAnsi="Times New Roman" w:cs="Times New Roman"/>
          <w:sz w:val="20"/>
          <w:szCs w:val="20"/>
        </w:rPr>
        <w:t xml:space="preserve">o pretenziją, per 30 (trisdešimt) dienų nesumoka </w:t>
      </w:r>
      <w:r w:rsidR="00293E1F" w:rsidRPr="00AC0A53">
        <w:rPr>
          <w:rFonts w:ascii="Times New Roman" w:hAnsi="Times New Roman" w:cs="Times New Roman"/>
          <w:sz w:val="20"/>
          <w:szCs w:val="20"/>
        </w:rPr>
        <w:t>Teikėj</w:t>
      </w:r>
      <w:r w:rsidR="00B57909" w:rsidRPr="00AC0A53">
        <w:rPr>
          <w:rFonts w:ascii="Times New Roman" w:hAnsi="Times New Roman" w:cs="Times New Roman"/>
          <w:sz w:val="20"/>
          <w:szCs w:val="20"/>
        </w:rPr>
        <w:t>ui mokėtinų sumų</w:t>
      </w:r>
      <w:r w:rsidR="00FC3E1C" w:rsidRPr="00AC0A53">
        <w:rPr>
          <w:rFonts w:ascii="Times New Roman" w:hAnsi="Times New Roman" w:cs="Times New Roman"/>
          <w:sz w:val="20"/>
          <w:szCs w:val="20"/>
        </w:rPr>
        <w:t>;</w:t>
      </w:r>
    </w:p>
    <w:p w14:paraId="4F000FA2" w14:textId="54C7A647" w:rsidR="00FC3E1C" w:rsidRPr="00AC0A53" w:rsidRDefault="00145307"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jeigu </w:t>
      </w:r>
      <w:r w:rsidR="00A0003E" w:rsidRPr="00AC0A53">
        <w:rPr>
          <w:rFonts w:ascii="Times New Roman" w:hAnsi="Times New Roman" w:cs="Times New Roman"/>
          <w:sz w:val="20"/>
          <w:szCs w:val="20"/>
        </w:rPr>
        <w:t>Užsakov</w:t>
      </w:r>
      <w:r w:rsidR="008D6EAF" w:rsidRPr="00AC0A53">
        <w:rPr>
          <w:rFonts w:ascii="Times New Roman" w:hAnsi="Times New Roman" w:cs="Times New Roman"/>
          <w:sz w:val="20"/>
          <w:szCs w:val="20"/>
        </w:rPr>
        <w:t xml:space="preserve">as pažeidžia Sutartį arba įstatymus bei kitus teisės aktus ir per </w:t>
      </w:r>
      <w:r w:rsidR="00293E1F" w:rsidRPr="00AC0A53">
        <w:rPr>
          <w:rFonts w:ascii="Times New Roman" w:hAnsi="Times New Roman" w:cs="Times New Roman"/>
          <w:sz w:val="20"/>
          <w:szCs w:val="20"/>
        </w:rPr>
        <w:t>Teikėj</w:t>
      </w:r>
      <w:r w:rsidR="008D6EAF" w:rsidRPr="00AC0A53">
        <w:rPr>
          <w:rFonts w:ascii="Times New Roman" w:hAnsi="Times New Roman" w:cs="Times New Roman"/>
          <w:sz w:val="20"/>
          <w:szCs w:val="20"/>
        </w:rPr>
        <w:t xml:space="preserve">o rašytinėje pretenzijoje nurodytą terminą neištaiso pažeidimo, išskyrus </w:t>
      </w:r>
      <w:r w:rsidR="00C165E6" w:rsidRPr="00AC0A53">
        <w:rPr>
          <w:rFonts w:ascii="Times New Roman" w:hAnsi="Times New Roman" w:cs="Times New Roman"/>
          <w:sz w:val="20"/>
          <w:szCs w:val="20"/>
        </w:rPr>
        <w:t>Sutarties</w:t>
      </w:r>
      <w:r w:rsidR="008D6EAF" w:rsidRPr="00AC0A53">
        <w:rPr>
          <w:rFonts w:ascii="Times New Roman" w:hAnsi="Times New Roman" w:cs="Times New Roman"/>
          <w:sz w:val="20"/>
          <w:szCs w:val="20"/>
        </w:rPr>
        <w:t xml:space="preserve"> 1</w:t>
      </w:r>
      <w:r w:rsidR="00F46375">
        <w:rPr>
          <w:rFonts w:ascii="Times New Roman" w:hAnsi="Times New Roman" w:cs="Times New Roman"/>
          <w:sz w:val="20"/>
          <w:szCs w:val="20"/>
        </w:rPr>
        <w:t>6</w:t>
      </w:r>
      <w:r w:rsidR="008D6EAF" w:rsidRPr="00AC0A53">
        <w:rPr>
          <w:rFonts w:ascii="Times New Roman" w:hAnsi="Times New Roman" w:cs="Times New Roman"/>
          <w:sz w:val="20"/>
          <w:szCs w:val="20"/>
        </w:rPr>
        <w:t>.</w:t>
      </w:r>
      <w:r w:rsidR="005F5934">
        <w:rPr>
          <w:rFonts w:ascii="Times New Roman" w:hAnsi="Times New Roman" w:cs="Times New Roman"/>
          <w:sz w:val="20"/>
          <w:szCs w:val="20"/>
        </w:rPr>
        <w:t>9</w:t>
      </w:r>
      <w:r w:rsidR="008D6EAF" w:rsidRPr="00AC0A53">
        <w:rPr>
          <w:rFonts w:ascii="Times New Roman" w:hAnsi="Times New Roman" w:cs="Times New Roman"/>
          <w:sz w:val="20"/>
          <w:szCs w:val="20"/>
        </w:rPr>
        <w:t>.</w:t>
      </w:r>
      <w:r w:rsidR="008F3EA2" w:rsidRPr="00AC0A53">
        <w:rPr>
          <w:rFonts w:ascii="Times New Roman" w:hAnsi="Times New Roman" w:cs="Times New Roman"/>
          <w:sz w:val="20"/>
          <w:szCs w:val="20"/>
        </w:rPr>
        <w:t>2</w:t>
      </w:r>
      <w:r w:rsidR="008D6EAF" w:rsidRPr="00AC0A53">
        <w:rPr>
          <w:rFonts w:ascii="Times New Roman" w:hAnsi="Times New Roman" w:cs="Times New Roman"/>
          <w:sz w:val="20"/>
          <w:szCs w:val="20"/>
        </w:rPr>
        <w:t xml:space="preserve"> p</w:t>
      </w:r>
      <w:r w:rsidR="00C165E6" w:rsidRPr="00AC0A53">
        <w:rPr>
          <w:rFonts w:ascii="Times New Roman" w:hAnsi="Times New Roman" w:cs="Times New Roman"/>
          <w:sz w:val="20"/>
          <w:szCs w:val="20"/>
        </w:rPr>
        <w:t>apunktyje</w:t>
      </w:r>
      <w:r w:rsidR="008D6EAF" w:rsidRPr="00AC0A53">
        <w:rPr>
          <w:rFonts w:ascii="Times New Roman" w:hAnsi="Times New Roman" w:cs="Times New Roman"/>
          <w:sz w:val="20"/>
          <w:szCs w:val="20"/>
        </w:rPr>
        <w:t xml:space="preserve"> nustatytą atvejį.</w:t>
      </w:r>
    </w:p>
    <w:p w14:paraId="3B04F778" w14:textId="7DBAE629" w:rsidR="003569E2" w:rsidRPr="00AC0A53" w:rsidRDefault="003569E2" w:rsidP="00B62B38">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Tais atvejais, kai per įspėjimo apie Sutarties nutraukimą terminą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pašalina pažeidimą arba išnyksta aplinkybės, dėl kurių buvo inicijuota Sutarties nutraukimo procedūra, Sutartis negali būti nutraukiama ir įspėjimas apie Sutarties nutraukimą netenka galios, jei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as informuoja </w:t>
      </w:r>
      <w:r w:rsidR="002D2394" w:rsidRPr="00AC0A53">
        <w:rPr>
          <w:rFonts w:ascii="Times New Roman" w:hAnsi="Times New Roman" w:cs="Times New Roman"/>
          <w:sz w:val="20"/>
          <w:szCs w:val="20"/>
        </w:rPr>
        <w:t>Teikėją</w:t>
      </w:r>
      <w:r w:rsidR="002D2394">
        <w:rPr>
          <w:rFonts w:ascii="Times New Roman" w:hAnsi="Times New Roman" w:cs="Times New Roman"/>
          <w:sz w:val="20"/>
          <w:szCs w:val="20"/>
        </w:rPr>
        <w:t xml:space="preserve"> </w:t>
      </w:r>
      <w:r w:rsidRPr="00AC0A53">
        <w:rPr>
          <w:rFonts w:ascii="Times New Roman" w:hAnsi="Times New Roman" w:cs="Times New Roman"/>
          <w:sz w:val="20"/>
          <w:szCs w:val="20"/>
        </w:rPr>
        <w:t>apie pašalintą pažeidimą arba išnykusias aplinkybes, dėl kurių buvo inicijuota Sutarties nutraukimo procedūra</w:t>
      </w:r>
      <w:r w:rsidR="002D2394">
        <w:rPr>
          <w:rFonts w:ascii="Times New Roman" w:hAnsi="Times New Roman" w:cs="Times New Roman"/>
          <w:sz w:val="20"/>
          <w:szCs w:val="20"/>
        </w:rPr>
        <w:t>.</w:t>
      </w:r>
    </w:p>
    <w:p w14:paraId="56738B00" w14:textId="4F1ECA51" w:rsidR="00601235" w:rsidRPr="00AC0A53" w:rsidRDefault="0043239B"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Sutartis laikoma nutraukta kitą dieną po to, kai pasibaigia įspėjimo apie Sutarties nutraukimą terminas</w:t>
      </w:r>
      <w:r w:rsidR="002923F2" w:rsidRPr="00AC0A53">
        <w:rPr>
          <w:rFonts w:ascii="Times New Roman" w:hAnsi="Times New Roman" w:cs="Times New Roman"/>
          <w:sz w:val="20"/>
          <w:szCs w:val="20"/>
        </w:rPr>
        <w:t>.</w:t>
      </w:r>
    </w:p>
    <w:p w14:paraId="5D5A9BFB" w14:textId="77777777" w:rsidR="00601235" w:rsidRPr="00AC0A53" w:rsidRDefault="00601235"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turi teisę vienašališkai nutraukti Sutartį ir kitais teisės aktuose įtvirtintais atvejais.</w:t>
      </w:r>
    </w:p>
    <w:p w14:paraId="57A15832" w14:textId="07B54314"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nutraukimas dėl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kaltės nepanaikina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teisės reikalauti atlyginti nuostolius, atsiradusius dėl Sutarties neįvykdymo. </w:t>
      </w:r>
    </w:p>
    <w:p w14:paraId="63C16CF6" w14:textId="77777777"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Sutarties galiojimo pabaiga neatleidžia Sutarties Šalių nuo netesybų, priskaičiuotų iki Sutarties galiojimo pabaigos, sumokėjimo.</w:t>
      </w:r>
    </w:p>
    <w:p w14:paraId="2A12FB3B" w14:textId="77777777" w:rsidR="0026089A" w:rsidRPr="00AC0A53" w:rsidRDefault="00B01EC4" w:rsidP="0026089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Nutraukus Sutartį:</w:t>
      </w:r>
    </w:p>
    <w:p w14:paraId="6736882D" w14:textId="77777777" w:rsidR="00E36DC8" w:rsidRPr="00AC0A53" w:rsidRDefault="0026089A" w:rsidP="00E36DC8">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Teikėjas privalo toliau vykdyti pagrįstus Užsakovo nurodymus, įskaitant, bet neapsiribojant, dėl saugotos Įrangos </w:t>
      </w:r>
      <w:r w:rsidR="00383FD9" w:rsidRPr="00AC0A53">
        <w:rPr>
          <w:rFonts w:ascii="Times New Roman" w:hAnsi="Times New Roman" w:cs="Times New Roman"/>
          <w:sz w:val="20"/>
          <w:szCs w:val="20"/>
        </w:rPr>
        <w:t>ir (ar) išimtų originalių detalių grąžinimo, Sistemos ir duomenų perkėlimo;</w:t>
      </w:r>
    </w:p>
    <w:p w14:paraId="34C2B4F3" w14:textId="7D6478A1" w:rsidR="00E36DC8" w:rsidRPr="00AC0A53" w:rsidRDefault="00E36DC8" w:rsidP="001F04EC">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Užsakovas turi nustatyti likusias Teikėjui mokėtinas sumas už tinkamai perduotas / suteiktas, bet neapmokėtas Prekes / Paslaugas. Užsakovas iš Teikėjui mokėtinų sumų gali padengti bet kuriuos nuostolius ir papildomas išlaidas, susijusias su Prekių / Paslaugų trūkumų ištaisymu, Teikėjui priskaičiuotas netesybas ir kitas Užsakovo išlaidas ir (ar) tiesioginius nuostolius, atsiradusias dėl šios Sutarties netinkamo vykdymo.</w:t>
      </w:r>
    </w:p>
    <w:p w14:paraId="2775940F" w14:textId="489121BE" w:rsidR="00EB0F42"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Sutartį nutraukus dėl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kaltės, be jam priklausančio atlyginimo už </w:t>
      </w:r>
      <w:r w:rsidR="001F04EC" w:rsidRPr="00AC0A53">
        <w:rPr>
          <w:rFonts w:ascii="Times New Roman" w:hAnsi="Times New Roman" w:cs="Times New Roman"/>
          <w:sz w:val="20"/>
          <w:szCs w:val="20"/>
        </w:rPr>
        <w:t>kokybiškas Prekes / tinkamai suteiktas Paslaugas</w:t>
      </w:r>
      <w:r w:rsidRPr="00AC0A53">
        <w:rPr>
          <w:rFonts w:ascii="Times New Roman" w:hAnsi="Times New Roman" w:cs="Times New Roman"/>
          <w:sz w:val="20"/>
          <w:szCs w:val="20"/>
        </w:rPr>
        <w:t xml:space="preserve">,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as neturi teisės į kokių nors patirtų nuostolių ar žalos kompensaciją.</w:t>
      </w:r>
    </w:p>
    <w:p w14:paraId="31260688" w14:textId="69F2335F" w:rsidR="006D58A3" w:rsidRPr="00AC0A53" w:rsidRDefault="007C340B"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Nutraukus Sutartį ar jai pasibaigus,</w:t>
      </w:r>
      <w:r w:rsidR="006D58A3" w:rsidRPr="00AC0A53">
        <w:rPr>
          <w:rFonts w:ascii="Times New Roman" w:hAnsi="Times New Roman" w:cs="Times New Roman"/>
          <w:sz w:val="20"/>
          <w:szCs w:val="20"/>
        </w:rPr>
        <w:t xml:space="preserve"> lieka galioti Sutarties nuostatos, susijusios su atsakomybe, finansiniais įsipareigojimais, </w:t>
      </w:r>
      <w:r w:rsidR="00E64B99" w:rsidRPr="00AC0A53">
        <w:rPr>
          <w:rFonts w:ascii="Times New Roman" w:hAnsi="Times New Roman" w:cs="Times New Roman"/>
          <w:sz w:val="20"/>
          <w:szCs w:val="20"/>
        </w:rPr>
        <w:t xml:space="preserve">garantiniais įsipareigojimais </w:t>
      </w:r>
      <w:r w:rsidR="006D58A3" w:rsidRPr="00AC0A53">
        <w:rPr>
          <w:rFonts w:ascii="Times New Roman" w:hAnsi="Times New Roman" w:cs="Times New Roman"/>
          <w:sz w:val="20"/>
          <w:szCs w:val="20"/>
        </w:rPr>
        <w:t>bei kitos nuostatos, kurios pagal savo esmę lieka galioti po Sutarties pasibaigimo.</w:t>
      </w:r>
    </w:p>
    <w:p w14:paraId="1AD55996" w14:textId="77777777" w:rsidR="006D58A3" w:rsidRPr="00AC0A53" w:rsidRDefault="006D58A3" w:rsidP="00F25D13">
      <w:pPr>
        <w:pStyle w:val="ListParagraph"/>
        <w:ind w:left="851"/>
        <w:jc w:val="both"/>
        <w:rPr>
          <w:rFonts w:ascii="Times New Roman" w:hAnsi="Times New Roman" w:cs="Times New Roman"/>
          <w:sz w:val="20"/>
          <w:szCs w:val="20"/>
        </w:rPr>
      </w:pPr>
    </w:p>
    <w:p w14:paraId="5657141B" w14:textId="11AB0887" w:rsidR="007C340B" w:rsidRPr="00AC0A53" w:rsidRDefault="006D58A3"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 xml:space="preserve">KONFIDENCIALI INFORMACIJA, ASMENS DUOMENŲ </w:t>
      </w:r>
      <w:r w:rsidR="00A57C31" w:rsidRPr="00AC0A53">
        <w:rPr>
          <w:rFonts w:ascii="Times New Roman" w:hAnsi="Times New Roman" w:cs="Times New Roman"/>
          <w:b/>
          <w:bCs/>
          <w:sz w:val="20"/>
          <w:szCs w:val="20"/>
        </w:rPr>
        <w:t>APSAUGA</w:t>
      </w:r>
    </w:p>
    <w:p w14:paraId="41D0A95E" w14:textId="77777777" w:rsidR="005E760A" w:rsidRPr="00AC0A53" w:rsidRDefault="005E760A" w:rsidP="005E760A">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3AE7B551" w14:textId="1C67684F"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Šalys susitaria, kad šioje Sutartyje konfidenciali informacija reiškia visus ir bet kokius duomenis, dokumentus ir informaciją, nepriklausomai nuo jos turėjimo, išreiškimo, pateikimo ir (ar) gavimo formos (rašytinė, žodinė, elektroninė, vizualinė, įskaitant, bet neapsiribojant informacija, dokumentais ir (ar) duomenimis, kurie buvo sukurti naudojant konfidencialią informaciją), susijusią su Sutarties vykdymui gauta informacija, Šalimis bei jų veikla, kurią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gavo tiek iki Sutarties sudarymo dienos ir (ar) gauna iš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Sutarties galiojimo metu, taip pat visa kita informacija, kuri bent vienos iš Šalių laikoma konfidencialia ir neviešinama (toliau – Konfidenciali informacija).</w:t>
      </w:r>
    </w:p>
    <w:p w14:paraId="6623A862" w14:textId="77777777"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Konfidenciali informacija neapima tokios, kuri:</w:t>
      </w:r>
    </w:p>
    <w:p w14:paraId="00FFAE24" w14:textId="77777777" w:rsidR="00E87AE0" w:rsidRPr="00AC0A53" w:rsidRDefault="00E87AE0"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yra ar tampa vieša pagal Lietuvos Respublikos įstatymus, kitus teisės aktus;</w:t>
      </w:r>
    </w:p>
    <w:p w14:paraId="6BC85C30" w14:textId="77777777" w:rsidR="00E87AE0" w:rsidRPr="00AC0A53" w:rsidRDefault="00E87AE0"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jos pateikimo metu jau buvo viešai skelbta ar kitokiu būdu viešai prieinama;</w:t>
      </w:r>
    </w:p>
    <w:p w14:paraId="008597BA" w14:textId="77777777" w:rsidR="00E87AE0" w:rsidRPr="00AC0A53" w:rsidRDefault="00E87AE0"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Šalis raštu praneša, kad ji nėra laikoma Konfidencialia informacija.</w:t>
      </w:r>
    </w:p>
    <w:p w14:paraId="201A6402" w14:textId="77777777"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lastRenderedPageBreak/>
        <w:t xml:space="preserve">Jeigu kyla abejonių, ar tam tikra informacija yra Konfidencialia informacija, Šalys turi elgtis su tokia informacija kaip su Konfidencialia informacija šios Sutarties nustatyta tvarka, kol kita Šalis raštu nepatvirtina kitaip. </w:t>
      </w:r>
    </w:p>
    <w:p w14:paraId="2F7B655D" w14:textId="77777777"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Visa Konfidenciali informacija lieka išskirtine kiekvienos Šalies nuosavybe ir jokia Sutarties sąlyga negali būti traktuojama kaip suteikianti kitai Šaliai teises į Konfidencialią informaciją ar bet kurią jos dalį.</w:t>
      </w:r>
    </w:p>
    <w:p w14:paraId="2BEC6E73" w14:textId="77777777"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įsipareigoja visą Konfidencialią informaciją laikyti slapta ir imtis visų būtinų atsargumo priemonių, siekiant išlaikyti suteiktos Konfidencialios informacijos slaptumą ir neliečiamumą. Šalys įsipareigoja neatskleisti Konfidencialios informacijos jokiu būdu ir nenaudoti bet kokiu būdu, dėl kurio gali būti padaryta žala.</w:t>
      </w:r>
    </w:p>
    <w:p w14:paraId="285602D0" w14:textId="77777777"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negali be atskiro rašytinio kitos Šalies sutikimo atskleisti Konfidencialios informacijos tretiesiems asmenims Sutarties galiojimo metu bei po Sutarties nutraukimo ir (ar) pasibaigimo.</w:t>
      </w:r>
    </w:p>
    <w:p w14:paraId="06B6BD45" w14:textId="54ABD76F" w:rsidR="00E87AE0" w:rsidRPr="00AC0A53" w:rsidRDefault="00E87AE0"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įsipareigoja nedelsiant informuoti kitos Šalies paskirtą už Sutarties vykdymą atsakingą asmenį elektroniniu paštu apie įvykusį ar gresiantį Konfidencialios informacijos neteisėtą naudojimą ar atskleidimą, ar kitą veiksmą, kuris gali būti laikomas Konfidencialios informacijos saugos pažeidimu. Jei Konfidencialios informacijos saugos pažeidimas susijęs su Konfidencialios informacijos gavėju (</w:t>
      </w:r>
      <w:r w:rsidR="00A0003E" w:rsidRPr="00AC0A53">
        <w:rPr>
          <w:rFonts w:ascii="Times New Roman" w:hAnsi="Times New Roman" w:cs="Times New Roman"/>
          <w:sz w:val="20"/>
          <w:szCs w:val="20"/>
        </w:rPr>
        <w:t>Užsakov</w:t>
      </w:r>
      <w:r w:rsidR="005573D3" w:rsidRPr="00AC0A53">
        <w:rPr>
          <w:rFonts w:ascii="Times New Roman" w:hAnsi="Times New Roman" w:cs="Times New Roman"/>
          <w:sz w:val="20"/>
          <w:szCs w:val="20"/>
        </w:rPr>
        <w:t>u</w:t>
      </w:r>
      <w:r w:rsidRPr="00AC0A53">
        <w:rPr>
          <w:rFonts w:ascii="Times New Roman" w:hAnsi="Times New Roman" w:cs="Times New Roman"/>
          <w:sz w:val="20"/>
          <w:szCs w:val="20"/>
        </w:rPr>
        <w:t xml:space="preserve"> ar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u), Konfidencialios informacijos gavėjas nedelsdamas turi imtis reikiamų priemonių tolesniam informacijos atskleidimui ar praradimui sustabdyti ir neigiamoms pasekmėms sumažinti, taip pat nustatyti ir pateikti visus faktus susijusius su Konfidencialios informacijos  saugos pažeidimu.</w:t>
      </w:r>
    </w:p>
    <w:p w14:paraId="20E5AE04" w14:textId="6AAC7E3B" w:rsidR="001B0579" w:rsidRPr="00AC0A53" w:rsidRDefault="001B0579"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Šalis turi teisę atskleisti kitos Šalies Konfidencialią informaciją šiais atvejais:</w:t>
      </w:r>
    </w:p>
    <w:p w14:paraId="6C175415" w14:textId="25EADF0A" w:rsidR="001B0579" w:rsidRPr="00AC0A53" w:rsidRDefault="006F5172"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993"/>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K</w:t>
      </w:r>
      <w:r w:rsidR="001B0579" w:rsidRPr="00AC0A53">
        <w:rPr>
          <w:rFonts w:ascii="Times New Roman" w:hAnsi="Times New Roman" w:cs="Times New Roman"/>
          <w:sz w:val="20"/>
          <w:szCs w:val="20"/>
        </w:rPr>
        <w:t>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27A1AB8" w14:textId="1A9AC208" w:rsidR="001B0579" w:rsidRPr="00AC0A53" w:rsidRDefault="006F5172"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993"/>
          <w:tab w:val="left" w:pos="1418"/>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K</w:t>
      </w:r>
      <w:r w:rsidR="001B0579" w:rsidRPr="00AC0A53">
        <w:rPr>
          <w:rFonts w:ascii="Times New Roman" w:hAnsi="Times New Roman" w:cs="Times New Roman"/>
          <w:sz w:val="20"/>
          <w:szCs w:val="20"/>
        </w:rPr>
        <w:t>onfidencialią informaciją yra būtina atskleisti pagal įstatymų bei kitų teisės aktų reikalavimus, įskaitant atvejus, kai to reikalauja viešojo administravimo subjektai, taip, kai jie apibrėžti Lietuvos Respublikos viešojo administravimo įstatyme.</w:t>
      </w:r>
    </w:p>
    <w:p w14:paraId="176D389E" w14:textId="77777777" w:rsidR="00B9725F" w:rsidRPr="00AC0A53" w:rsidRDefault="003644D3" w:rsidP="00DC1B4A">
      <w:pPr>
        <w:pStyle w:val="ListParagraph"/>
        <w:numPr>
          <w:ilvl w:val="1"/>
          <w:numId w:val="1"/>
        </w:numPr>
        <w:tabs>
          <w:tab w:val="left" w:pos="993"/>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42305022" w14:textId="77777777" w:rsidR="00B9725F" w:rsidRPr="00AC0A53" w:rsidRDefault="00B9725F"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Šalis atsako:</w:t>
      </w:r>
    </w:p>
    <w:p w14:paraId="2D8D5E63" w14:textId="39959B8D" w:rsidR="0037662F" w:rsidRPr="00AC0A53" w:rsidRDefault="00B9725F" w:rsidP="00DC1B4A">
      <w:pPr>
        <w:pStyle w:val="ListParagraph"/>
        <w:numPr>
          <w:ilvl w:val="1"/>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už bet kokį neteisėtą, įskaitant atsitiktinį, kitos Šalies </w:t>
      </w:r>
      <w:r w:rsidR="0037662F" w:rsidRPr="00AC0A53">
        <w:rPr>
          <w:rFonts w:ascii="Times New Roman" w:hAnsi="Times New Roman" w:cs="Times New Roman"/>
          <w:sz w:val="20"/>
          <w:szCs w:val="20"/>
        </w:rPr>
        <w:t>K</w:t>
      </w:r>
      <w:r w:rsidRPr="00AC0A53">
        <w:rPr>
          <w:rFonts w:ascii="Times New Roman" w:hAnsi="Times New Roman" w:cs="Times New Roman"/>
          <w:sz w:val="20"/>
          <w:szCs w:val="20"/>
        </w:rPr>
        <w:t xml:space="preserve">onfidencialios informacijos ar bet kurios jos dalies atskleidimą ar perdavimą arba </w:t>
      </w:r>
      <w:r w:rsidR="0037662F" w:rsidRPr="00AC0A53">
        <w:rPr>
          <w:rFonts w:ascii="Times New Roman" w:hAnsi="Times New Roman" w:cs="Times New Roman"/>
          <w:sz w:val="20"/>
          <w:szCs w:val="20"/>
        </w:rPr>
        <w:t>K</w:t>
      </w:r>
      <w:r w:rsidRPr="00AC0A53">
        <w:rPr>
          <w:rFonts w:ascii="Times New Roman" w:hAnsi="Times New Roman" w:cs="Times New Roman"/>
          <w:sz w:val="20"/>
          <w:szCs w:val="20"/>
        </w:rPr>
        <w:t>onfidencialios informacijos neteisėtą naudojimą;</w:t>
      </w:r>
    </w:p>
    <w:p w14:paraId="4F0A8360" w14:textId="4F9504BC" w:rsidR="00B9725F" w:rsidRPr="00AC0A53" w:rsidRDefault="00B9725F" w:rsidP="00DC1B4A">
      <w:pPr>
        <w:pStyle w:val="ListParagraph"/>
        <w:numPr>
          <w:ilvl w:val="1"/>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už tai, kad nesiėmė visų protingų veiksmų, kad išsaugotų ir apsaugotų kitos Šalies </w:t>
      </w:r>
      <w:r w:rsidR="0037662F" w:rsidRPr="00AC0A53">
        <w:rPr>
          <w:rFonts w:ascii="Times New Roman" w:hAnsi="Times New Roman" w:cs="Times New Roman"/>
          <w:sz w:val="20"/>
          <w:szCs w:val="20"/>
        </w:rPr>
        <w:t>K</w:t>
      </w:r>
      <w:r w:rsidRPr="00AC0A53">
        <w:rPr>
          <w:rFonts w:ascii="Times New Roman" w:hAnsi="Times New Roman" w:cs="Times New Roman"/>
          <w:sz w:val="20"/>
          <w:szCs w:val="20"/>
        </w:rPr>
        <w:t>onfidencialią informaciją ar bet kurią jos dalį, užkirstų kelią tolesniam jos neteisėtam atskleidimui, perdavimui ar naudojimui.</w:t>
      </w:r>
    </w:p>
    <w:p w14:paraId="57972963" w14:textId="77777777" w:rsidR="00345ABD" w:rsidRPr="00AC0A53" w:rsidRDefault="00345ABD" w:rsidP="00345ABD">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dėl elektroninio pavidalo Konfidencialios informacijos įsipareigoja:</w:t>
      </w:r>
    </w:p>
    <w:p w14:paraId="5D1BA536" w14:textId="77777777" w:rsidR="00345ABD" w:rsidRPr="00AC0A53" w:rsidRDefault="00345ABD" w:rsidP="00345ABD">
      <w:pPr>
        <w:pStyle w:val="ListParagraph"/>
        <w:numPr>
          <w:ilvl w:val="1"/>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užtikrinti, kad visose tarnybinėse stotyse, kompiuterinėse darbo vietose ar kituose įrenginiuose, kuriuose dirbama su gauta elektroninio pavidalo Konfidencialia informacija, bus imtasi visų reikiamų informacijos saugumo priemonių, įskaitant, bet neapsiribojant, instaliuotą legalią programinę įrangą, saugų ir legalų prisijungimą, įdiegtas naujausias programinės įrangos pataisas, prieigos ribojimą slaptažodžiu;</w:t>
      </w:r>
    </w:p>
    <w:p w14:paraId="002F1F76" w14:textId="715A9A3E" w:rsidR="00345ABD" w:rsidRPr="00AC0A53" w:rsidRDefault="00345ABD" w:rsidP="00345ABD">
      <w:pPr>
        <w:pStyle w:val="ListParagraph"/>
        <w:numPr>
          <w:ilvl w:val="1"/>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nenaudoti nešiojamų elektroninių laikmenų, o jei tai būtina - užtikrinti, kad nešiojamos elektroninės laikmenos (pvz. nešiojamo kompiuterio standusis diskas, USB atmintinės), kuriose saugoma Konfidenciali informacija būtų šifruotos arba saugomos rakinamose informacijos saugojimo priemonėse (spintos, seifai, atskiros rakinamos patalpos ir pan.), arba kitaip apsaugotos nuo Konfidencialios informacijos atskleidimo įrenginių vagystės arba pametimo atveju.</w:t>
      </w:r>
    </w:p>
    <w:p w14:paraId="5913607F" w14:textId="129F3133" w:rsidR="00481408" w:rsidRPr="00AC0A53" w:rsidRDefault="00481408"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Kiekviena Šalis privalo per 5 (penkias) darbo dienas nuo kitos Šalies rašytinio prašymo gavimo momento, grąžinti Konfidencialios informacijos originalus (įskaitant dokumentų originalus, išskyrus Sutartį) ir (arba) suinteresuotos Šalies prašymu sunaikinti konfidencialią informaciją.</w:t>
      </w:r>
    </w:p>
    <w:p w14:paraId="7412CCF9" w14:textId="3CB61BF2" w:rsidR="006F5172" w:rsidRPr="00AC0A53" w:rsidRDefault="006F5172"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Šiuose punktuose ir (ar) prieduose pateikta informacija laikoma </w:t>
      </w:r>
      <w:r w:rsidR="006137C9" w:rsidRPr="00AC0A53">
        <w:rPr>
          <w:rFonts w:ascii="Times New Roman" w:hAnsi="Times New Roman" w:cs="Times New Roman"/>
          <w:sz w:val="20"/>
          <w:szCs w:val="20"/>
        </w:rPr>
        <w:t>K</w:t>
      </w:r>
      <w:r w:rsidRPr="00AC0A53">
        <w:rPr>
          <w:rFonts w:ascii="Times New Roman" w:hAnsi="Times New Roman" w:cs="Times New Roman"/>
          <w:sz w:val="20"/>
          <w:szCs w:val="20"/>
        </w:rPr>
        <w:t>onfidenciali</w:t>
      </w:r>
      <w:r w:rsidR="006137C9" w:rsidRPr="00AC0A53">
        <w:rPr>
          <w:rFonts w:ascii="Times New Roman" w:hAnsi="Times New Roman" w:cs="Times New Roman"/>
          <w:sz w:val="20"/>
          <w:szCs w:val="20"/>
        </w:rPr>
        <w:t>a</w:t>
      </w:r>
      <w:r w:rsidRPr="00AC0A53">
        <w:rPr>
          <w:rFonts w:ascii="Times New Roman" w:hAnsi="Times New Roman" w:cs="Times New Roman"/>
          <w:sz w:val="20"/>
          <w:szCs w:val="20"/>
        </w:rPr>
        <w:t xml:space="preserve">: </w:t>
      </w:r>
      <w:r w:rsidRPr="00AC0A53">
        <w:rPr>
          <w:rFonts w:ascii="Times New Roman" w:hAnsi="Times New Roman" w:cs="Times New Roman"/>
          <w:sz w:val="20"/>
          <w:szCs w:val="20"/>
          <w:highlight w:val="lightGray"/>
        </w:rPr>
        <w:t>[</w:t>
      </w:r>
      <w:r w:rsidR="006137C9" w:rsidRPr="00AC0A53">
        <w:rPr>
          <w:rFonts w:ascii="Times New Roman" w:hAnsi="Times New Roman" w:cs="Times New Roman"/>
          <w:sz w:val="20"/>
          <w:szCs w:val="20"/>
          <w:highlight w:val="lightGray"/>
        </w:rPr>
        <w:t>nurodyti]</w:t>
      </w:r>
      <w:r w:rsidR="006137C9" w:rsidRPr="00AC0A53">
        <w:rPr>
          <w:rFonts w:ascii="Times New Roman" w:hAnsi="Times New Roman" w:cs="Times New Roman"/>
          <w:sz w:val="20"/>
          <w:szCs w:val="20"/>
        </w:rPr>
        <w:t>.</w:t>
      </w:r>
    </w:p>
    <w:p w14:paraId="513DE177" w14:textId="099559AC" w:rsidR="00D26D0F" w:rsidRPr="00AC0A53" w:rsidRDefault="00D26D0F"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(toliau - BDAR) ir kitų teisės aktų, reglamentuojančių asmens duomenų tvarkymą, nuostatomis.</w:t>
      </w:r>
      <w:r w:rsidR="006137C9" w:rsidRPr="00AC0A53">
        <w:rPr>
          <w:rFonts w:ascii="Times New Roman" w:hAnsi="Times New Roman" w:cs="Times New Roman"/>
          <w:sz w:val="20"/>
          <w:szCs w:val="20"/>
        </w:rPr>
        <w:t xml:space="preserve"> Asmens duomenys laikomi konfidencialia informacija.</w:t>
      </w:r>
    </w:p>
    <w:p w14:paraId="2E3E8467" w14:textId="68604B83" w:rsidR="00B135C3" w:rsidRPr="00AC0A53" w:rsidRDefault="00481408"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Šalių darbuotojai, dirbantys su kiekvienos iš Šalių teikiamais asmens duomenimis, privalo saugoti asmens duomenų paslaptį, jei šie asmens duomenys neskirti skelbti viešai. Ši pareiga galioja ir Šalių darbuotojams perėjus dirbti į kitas pareigas arba pasibaigus darbo santykiams.</w:t>
      </w:r>
    </w:p>
    <w:p w14:paraId="22558B80" w14:textId="77777777" w:rsidR="006137C9" w:rsidRPr="00AC0A53" w:rsidRDefault="00B135C3"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įsipareigoja užtikrinti, kad jų darbuotojai ar pasitelkti tretieji asmenys, susiję su Sutarties vykdymu, laikysis konfidencialumo įsipareigojimų.</w:t>
      </w:r>
    </w:p>
    <w:p w14:paraId="7715B448" w14:textId="70BF4073" w:rsidR="00252737" w:rsidRPr="00AC0A53" w:rsidRDefault="00293E1F" w:rsidP="00252737">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6D58A3" w:rsidRPr="00AC0A53">
        <w:rPr>
          <w:rFonts w:ascii="Times New Roman" w:hAnsi="Times New Roman" w:cs="Times New Roman"/>
          <w:sz w:val="20"/>
          <w:szCs w:val="20"/>
        </w:rPr>
        <w:t>as (duomenų tvarkytojas) įsipareigoja:</w:t>
      </w:r>
    </w:p>
    <w:p w14:paraId="14435396" w14:textId="15EC428A"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asmens duomenis tvarkyti tik pagal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nurodymus;</w:t>
      </w:r>
    </w:p>
    <w:p w14:paraId="2A58E11E" w14:textId="77777777"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naudoti tinkamas organizacines – technines priemones, duomenų subjektų teis</w:t>
      </w:r>
      <w:r w:rsidR="006137C9" w:rsidRPr="00AC0A53">
        <w:rPr>
          <w:rFonts w:ascii="Times New Roman" w:hAnsi="Times New Roman" w:cs="Times New Roman"/>
          <w:sz w:val="20"/>
          <w:szCs w:val="20"/>
        </w:rPr>
        <w:t>ių</w:t>
      </w:r>
      <w:r w:rsidRPr="00AC0A53">
        <w:rPr>
          <w:rFonts w:ascii="Times New Roman" w:hAnsi="Times New Roman" w:cs="Times New Roman"/>
          <w:sz w:val="20"/>
          <w:szCs w:val="20"/>
        </w:rPr>
        <w:t xml:space="preserve"> užtikrinimui;</w:t>
      </w:r>
    </w:p>
    <w:p w14:paraId="4271DBDD" w14:textId="6AA0FA9F"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užtikrinti, kad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w:t>
      </w:r>
      <w:r w:rsidR="00E10535" w:rsidRPr="00AC0A53">
        <w:rPr>
          <w:rFonts w:ascii="Times New Roman" w:hAnsi="Times New Roman" w:cs="Times New Roman"/>
          <w:sz w:val="20"/>
          <w:szCs w:val="20"/>
        </w:rPr>
        <w:t>(įskaitant pasitelktų trečiųjų</w:t>
      </w:r>
      <w:r w:rsidR="006137C9" w:rsidRPr="00AC0A53">
        <w:rPr>
          <w:rFonts w:ascii="Times New Roman" w:hAnsi="Times New Roman" w:cs="Times New Roman"/>
          <w:sz w:val="20"/>
          <w:szCs w:val="20"/>
        </w:rPr>
        <w:t xml:space="preserve"> </w:t>
      </w:r>
      <w:r w:rsidR="00BC5FA1" w:rsidRPr="00AC0A53">
        <w:rPr>
          <w:rFonts w:ascii="Times New Roman" w:hAnsi="Times New Roman" w:cs="Times New Roman"/>
          <w:sz w:val="20"/>
          <w:szCs w:val="20"/>
        </w:rPr>
        <w:t xml:space="preserve">asmenų) </w:t>
      </w:r>
      <w:r w:rsidRPr="00AC0A53">
        <w:rPr>
          <w:rFonts w:ascii="Times New Roman" w:hAnsi="Times New Roman" w:cs="Times New Roman"/>
          <w:sz w:val="20"/>
          <w:szCs w:val="20"/>
        </w:rPr>
        <w:t xml:space="preserve">darbuotojai (specialistai), kurie Sutarties vykdymo metu (operacijų perdavimas ir </w:t>
      </w:r>
      <w:r w:rsidR="00BA4C20" w:rsidRPr="00AC0A53">
        <w:rPr>
          <w:rFonts w:ascii="Times New Roman" w:hAnsi="Times New Roman" w:cs="Times New Roman"/>
          <w:sz w:val="20"/>
          <w:szCs w:val="20"/>
        </w:rPr>
        <w:t>(</w:t>
      </w:r>
      <w:r w:rsidRPr="00AC0A53">
        <w:rPr>
          <w:rFonts w:ascii="Times New Roman" w:hAnsi="Times New Roman" w:cs="Times New Roman"/>
          <w:sz w:val="20"/>
          <w:szCs w:val="20"/>
        </w:rPr>
        <w:t>ar</w:t>
      </w:r>
      <w:r w:rsidR="00BA4C20" w:rsidRPr="00AC0A53">
        <w:rPr>
          <w:rFonts w:ascii="Times New Roman" w:hAnsi="Times New Roman" w:cs="Times New Roman"/>
          <w:sz w:val="20"/>
          <w:szCs w:val="20"/>
        </w:rPr>
        <w:t>)</w:t>
      </w:r>
      <w:r w:rsidRPr="00AC0A53">
        <w:rPr>
          <w:rFonts w:ascii="Times New Roman" w:hAnsi="Times New Roman" w:cs="Times New Roman"/>
          <w:sz w:val="20"/>
          <w:szCs w:val="20"/>
        </w:rPr>
        <w:t xml:space="preserve"> Įrangos priežiūra) turės prieigą prie asmens duomenų, laikysis konfidencialumo įsipareigojimų. Pareiga saugoti asmens duomenų paslaptį galioja ne tik perėjus į kitas pareigas, bet ir pasibaigus darbo santykiams;</w:t>
      </w:r>
    </w:p>
    <w:p w14:paraId="6E3DA458" w14:textId="13195090"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lastRenderedPageBreak/>
        <w:t xml:space="preserve">pateikti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visą informaciją, siekiant įrodyti, kad laikomasi su asmens duomenų tvarkymu susijusios prievolės (kaip tai numato </w:t>
      </w:r>
      <w:r w:rsidR="00A913FD" w:rsidRPr="00AC0A53">
        <w:rPr>
          <w:rFonts w:ascii="Times New Roman" w:hAnsi="Times New Roman" w:cs="Times New Roman"/>
          <w:sz w:val="20"/>
          <w:szCs w:val="20"/>
        </w:rPr>
        <w:t>BDAR</w:t>
      </w:r>
      <w:r w:rsidRPr="00AC0A53">
        <w:rPr>
          <w:rFonts w:ascii="Times New Roman" w:hAnsi="Times New Roman" w:cs="Times New Roman"/>
          <w:sz w:val="20"/>
          <w:szCs w:val="20"/>
        </w:rPr>
        <w:t xml:space="preserve"> ir kiti teisės aktai), bei sudaryti sąlygas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įgaliotam auditoriui atlikti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teikiamų paslaugų bei naudojamų procedūrų auditą, įskaitant patikrinimus;</w:t>
      </w:r>
    </w:p>
    <w:p w14:paraId="3A6AA1EA" w14:textId="6D212627"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informuoti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ą apie pastebėtus asmens duomenų saugumo pažeidimus;</w:t>
      </w:r>
    </w:p>
    <w:p w14:paraId="21095E70" w14:textId="3FB39546"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pasitelkti asmens duomenų </w:t>
      </w:r>
      <w:r w:rsidR="00A913FD" w:rsidRPr="00AC0A53">
        <w:rPr>
          <w:rFonts w:ascii="Times New Roman" w:hAnsi="Times New Roman" w:cs="Times New Roman"/>
          <w:sz w:val="20"/>
          <w:szCs w:val="20"/>
        </w:rPr>
        <w:t>pagalbinius tvarkytojus</w:t>
      </w:r>
      <w:r w:rsidRPr="00AC0A53">
        <w:rPr>
          <w:rFonts w:ascii="Times New Roman" w:hAnsi="Times New Roman" w:cs="Times New Roman"/>
          <w:sz w:val="20"/>
          <w:szCs w:val="20"/>
        </w:rPr>
        <w:t xml:space="preserve"> tik gavus raštišką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sutikimą.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pilnai atsako už pasitelkiamų asmens duomenų </w:t>
      </w:r>
      <w:r w:rsidR="00A913FD" w:rsidRPr="00AC0A53">
        <w:rPr>
          <w:rFonts w:ascii="Times New Roman" w:hAnsi="Times New Roman" w:cs="Times New Roman"/>
          <w:sz w:val="20"/>
          <w:szCs w:val="20"/>
        </w:rPr>
        <w:t>pagalbinių tvarkytojų</w:t>
      </w:r>
      <w:r w:rsidRPr="00AC0A53">
        <w:rPr>
          <w:rFonts w:ascii="Times New Roman" w:hAnsi="Times New Roman" w:cs="Times New Roman"/>
          <w:sz w:val="20"/>
          <w:szCs w:val="20"/>
        </w:rPr>
        <w:t xml:space="preserve"> veiklą;</w:t>
      </w:r>
    </w:p>
    <w:p w14:paraId="2D395BB5" w14:textId="77777777" w:rsidR="00252737" w:rsidRPr="00AC0A53" w:rsidRDefault="006D58A3"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atsakyti už asmens duomenų tvarkymo pažeidimus pagal Lietuvos Respublikos asmens duomenų teisinės apsaugos įstatymo ir (ar) BDAR nuostatas;</w:t>
      </w:r>
    </w:p>
    <w:p w14:paraId="1997C89A" w14:textId="7913350A" w:rsidR="006D58A3" w:rsidRPr="00AC0A53" w:rsidRDefault="00252737" w:rsidP="00252737">
      <w:pPr>
        <w:pStyle w:val="ListParagraph"/>
        <w:numPr>
          <w:ilvl w:val="2"/>
          <w:numId w:val="1"/>
        </w:numPr>
        <w:tabs>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šios </w:t>
      </w:r>
      <w:r w:rsidR="00FB68F6" w:rsidRPr="00AC0A53">
        <w:rPr>
          <w:rFonts w:ascii="Times New Roman" w:hAnsi="Times New Roman" w:cs="Times New Roman"/>
          <w:sz w:val="20"/>
          <w:szCs w:val="20"/>
        </w:rPr>
        <w:t xml:space="preserve">Sutarties sudarymo metu </w:t>
      </w:r>
      <w:r w:rsidR="006D58A3" w:rsidRPr="00AC0A53">
        <w:rPr>
          <w:rFonts w:ascii="Times New Roman" w:hAnsi="Times New Roman" w:cs="Times New Roman"/>
          <w:sz w:val="20"/>
          <w:szCs w:val="20"/>
        </w:rPr>
        <w:t xml:space="preserve">pasirašyti </w:t>
      </w:r>
      <w:r w:rsidR="0074175A" w:rsidRPr="00AC0A53">
        <w:rPr>
          <w:rFonts w:ascii="Times New Roman" w:hAnsi="Times New Roman" w:cs="Times New Roman"/>
          <w:sz w:val="20"/>
          <w:szCs w:val="20"/>
        </w:rPr>
        <w:t xml:space="preserve">Standartinės sąlygos asmens duomenų tvarkymo sutartyse </w:t>
      </w:r>
      <w:r w:rsidR="006D58A3" w:rsidRPr="00AC0A53">
        <w:rPr>
          <w:rFonts w:ascii="Times New Roman" w:hAnsi="Times New Roman" w:cs="Times New Roman"/>
          <w:sz w:val="20"/>
          <w:szCs w:val="20"/>
        </w:rPr>
        <w:t xml:space="preserve">(Sutarties </w:t>
      </w:r>
      <w:r w:rsidR="00A913FD" w:rsidRPr="00AC0A53">
        <w:rPr>
          <w:rFonts w:ascii="Times New Roman" w:hAnsi="Times New Roman" w:cs="Times New Roman"/>
          <w:sz w:val="20"/>
          <w:szCs w:val="20"/>
        </w:rPr>
        <w:t>3</w:t>
      </w:r>
      <w:r w:rsidR="006D58A3" w:rsidRPr="00AC0A53">
        <w:rPr>
          <w:rFonts w:ascii="Times New Roman" w:hAnsi="Times New Roman" w:cs="Times New Roman"/>
          <w:sz w:val="20"/>
          <w:szCs w:val="20"/>
        </w:rPr>
        <w:t xml:space="preserve"> priedas)</w:t>
      </w:r>
      <w:r w:rsidR="005D4BA7" w:rsidRPr="00AC0A53">
        <w:rPr>
          <w:rFonts w:ascii="Times New Roman" w:hAnsi="Times New Roman" w:cs="Times New Roman"/>
          <w:sz w:val="20"/>
          <w:szCs w:val="20"/>
        </w:rPr>
        <w:t xml:space="preserve"> ir jų laikytis visą Sutarties galiojimo laikotarpį (jei šiame punkte paminėtose sąlygose nenurodyta kitaip).</w:t>
      </w:r>
    </w:p>
    <w:p w14:paraId="5FCAE058" w14:textId="42C17678" w:rsidR="00AD6F53" w:rsidRPr="00AC0A53" w:rsidRDefault="00AD6F53"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Šalis, neleistinai panaudojusi ar neteisėtai atskleidusi, ar praradusi jai patikėtą bet kokią Konfidencialią informaciją, moka kitai Šaliai vienkartinę </w:t>
      </w:r>
      <w:r w:rsidR="005D4BA7" w:rsidRPr="00AC0A53">
        <w:rPr>
          <w:rFonts w:ascii="Times New Roman" w:hAnsi="Times New Roman" w:cs="Times New Roman"/>
          <w:sz w:val="20"/>
          <w:szCs w:val="20"/>
        </w:rPr>
        <w:t>5</w:t>
      </w:r>
      <w:r w:rsidRPr="00AC0A53">
        <w:rPr>
          <w:rFonts w:ascii="Times New Roman" w:hAnsi="Times New Roman" w:cs="Times New Roman"/>
          <w:sz w:val="20"/>
          <w:szCs w:val="20"/>
        </w:rPr>
        <w:t>000</w:t>
      </w:r>
      <w:r w:rsidR="005D4BA7" w:rsidRPr="00AC0A53">
        <w:rPr>
          <w:rFonts w:ascii="Times New Roman" w:hAnsi="Times New Roman" w:cs="Times New Roman"/>
          <w:sz w:val="20"/>
          <w:szCs w:val="20"/>
        </w:rPr>
        <w:t xml:space="preserve">,00 </w:t>
      </w:r>
      <w:r w:rsidRPr="00AC0A53">
        <w:rPr>
          <w:rFonts w:ascii="Times New Roman" w:hAnsi="Times New Roman" w:cs="Times New Roman"/>
          <w:sz w:val="20"/>
          <w:szCs w:val="20"/>
        </w:rPr>
        <w:t>Eur dydžio baudą už kiekvieną atvejį</w:t>
      </w:r>
      <w:r w:rsidR="00852BE4" w:rsidRPr="00AC0A53">
        <w:rPr>
          <w:rFonts w:ascii="Times New Roman" w:hAnsi="Times New Roman" w:cs="Times New Roman"/>
          <w:sz w:val="20"/>
          <w:szCs w:val="20"/>
        </w:rPr>
        <w:t xml:space="preserve"> </w:t>
      </w:r>
      <w:r w:rsidRPr="00AC0A53">
        <w:rPr>
          <w:rFonts w:ascii="Times New Roman" w:hAnsi="Times New Roman" w:cs="Times New Roman"/>
          <w:sz w:val="20"/>
          <w:szCs w:val="20"/>
        </w:rPr>
        <w:t>ir</w:t>
      </w:r>
      <w:r w:rsidR="00374E5C" w:rsidRPr="00AC0A53">
        <w:t xml:space="preserve"> </w:t>
      </w:r>
      <w:r w:rsidR="00374E5C" w:rsidRPr="00AC0A53">
        <w:rPr>
          <w:rFonts w:ascii="Times New Roman" w:hAnsi="Times New Roman" w:cs="Times New Roman"/>
          <w:sz w:val="20"/>
          <w:szCs w:val="20"/>
        </w:rPr>
        <w:t>kiekvieną prarastą ar atskleistą Įrašą atskirai</w:t>
      </w:r>
      <w:r w:rsidRPr="00AC0A53">
        <w:rPr>
          <w:rFonts w:ascii="Times New Roman" w:hAnsi="Times New Roman" w:cs="Times New Roman"/>
          <w:sz w:val="20"/>
          <w:szCs w:val="20"/>
        </w:rPr>
        <w:t xml:space="preserve"> </w:t>
      </w:r>
      <w:r w:rsidR="00374E5C" w:rsidRPr="00AC0A53">
        <w:rPr>
          <w:rFonts w:ascii="Times New Roman" w:hAnsi="Times New Roman" w:cs="Times New Roman"/>
          <w:sz w:val="20"/>
          <w:szCs w:val="20"/>
        </w:rPr>
        <w:t xml:space="preserve">ir </w:t>
      </w:r>
      <w:r w:rsidRPr="00AC0A53">
        <w:rPr>
          <w:rFonts w:ascii="Times New Roman" w:hAnsi="Times New Roman" w:cs="Times New Roman"/>
          <w:sz w:val="20"/>
          <w:szCs w:val="20"/>
        </w:rPr>
        <w:t xml:space="preserve">atlygina visus patirtus </w:t>
      </w:r>
      <w:r w:rsidR="00374E5C" w:rsidRPr="00AC0A53">
        <w:rPr>
          <w:rFonts w:ascii="Times New Roman" w:hAnsi="Times New Roman" w:cs="Times New Roman"/>
          <w:sz w:val="20"/>
          <w:szCs w:val="20"/>
        </w:rPr>
        <w:t xml:space="preserve">tiesioginius </w:t>
      </w:r>
      <w:r w:rsidRPr="00AC0A53">
        <w:rPr>
          <w:rFonts w:ascii="Times New Roman" w:hAnsi="Times New Roman" w:cs="Times New Roman"/>
          <w:sz w:val="20"/>
          <w:szCs w:val="20"/>
        </w:rPr>
        <w:t>nuostolius, žalą bei išlaidas</w:t>
      </w:r>
      <w:r w:rsidR="00411CEE" w:rsidRPr="00AC0A53">
        <w:rPr>
          <w:rFonts w:ascii="Times New Roman" w:hAnsi="Times New Roman" w:cs="Times New Roman"/>
          <w:sz w:val="20"/>
          <w:szCs w:val="20"/>
        </w:rPr>
        <w:t xml:space="preserve">, </w:t>
      </w:r>
      <w:r w:rsidR="00374E5C" w:rsidRPr="00AC0A53">
        <w:rPr>
          <w:rFonts w:ascii="Times New Roman" w:hAnsi="Times New Roman" w:cs="Times New Roman"/>
          <w:sz w:val="20"/>
          <w:szCs w:val="20"/>
        </w:rPr>
        <w:t xml:space="preserve">bet ne daugiau nei maksimali Sutarties kaina be PVM, </w:t>
      </w:r>
      <w:r w:rsidRPr="00AC0A53">
        <w:rPr>
          <w:rFonts w:ascii="Times New Roman" w:hAnsi="Times New Roman" w:cs="Times New Roman"/>
          <w:sz w:val="20"/>
          <w:szCs w:val="20"/>
        </w:rPr>
        <w:t>kurias Šalis patiria dėl neleistino Konfidencialios informacijos naudojimo ar atskleidimo. Šiame punkte nurodyto dydžio bauda Šalių susitarimu laikoma minimaliais</w:t>
      </w:r>
      <w:r w:rsidR="002D6AD5" w:rsidRPr="00AC0A53">
        <w:rPr>
          <w:rFonts w:ascii="Times New Roman" w:hAnsi="Times New Roman" w:cs="Times New Roman"/>
          <w:sz w:val="20"/>
          <w:szCs w:val="20"/>
        </w:rPr>
        <w:t xml:space="preserve"> Šalies</w:t>
      </w:r>
      <w:r w:rsidRPr="00AC0A53">
        <w:rPr>
          <w:rFonts w:ascii="Times New Roman" w:hAnsi="Times New Roman" w:cs="Times New Roman"/>
          <w:sz w:val="20"/>
          <w:szCs w:val="20"/>
        </w:rPr>
        <w:t xml:space="preserve"> nuostoliais, patiriamais kiekvienu atveju, kai Šalys nesilaiko šioje Sutartyje nustatytų konfidencialumo įsipareigojimų. Šio punkto nuostatos taikomos ir netinkamo asmens duomenų tvarkymo atveju. Šalys atlygina visus patirtus nuostolius, įskaitant, bet neapsiribojant nuostoliais, susijusiais su valstybės institucijų paskirtomis baudomis. </w:t>
      </w:r>
    </w:p>
    <w:p w14:paraId="6F21B895" w14:textId="77777777" w:rsidR="002D6AD5" w:rsidRPr="00AC0A53" w:rsidRDefault="002D6AD5" w:rsidP="002D6AD5">
      <w:pPr>
        <w:pStyle w:val="ListParagraph"/>
        <w:tabs>
          <w:tab w:val="left" w:pos="1134"/>
        </w:tabs>
        <w:ind w:left="567"/>
        <w:jc w:val="both"/>
        <w:rPr>
          <w:rFonts w:ascii="Times New Roman" w:hAnsi="Times New Roman" w:cs="Times New Roman"/>
          <w:sz w:val="20"/>
          <w:szCs w:val="20"/>
        </w:rPr>
      </w:pPr>
    </w:p>
    <w:p w14:paraId="0AA4B2B1" w14:textId="007DCD22" w:rsidR="006D58A3" w:rsidRPr="00AC0A53" w:rsidRDefault="00BA4C20"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TEISĖ PASITELKTI TREČIUOSIUS ASMENIS</w:t>
      </w:r>
    </w:p>
    <w:p w14:paraId="75334952" w14:textId="77777777" w:rsidR="00BA4C20" w:rsidRPr="00AC0A53" w:rsidRDefault="00BA4C20" w:rsidP="00F25D13">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2F5CD2D9" w14:textId="28131DE5" w:rsidR="00195B6D" w:rsidRPr="00AC0A53" w:rsidRDefault="00293E1F"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as turi teisę pasitelkti sub</w:t>
      </w:r>
      <w:r w:rsidR="00377BF5" w:rsidRPr="00AC0A53">
        <w:rPr>
          <w:rFonts w:ascii="Times New Roman" w:hAnsi="Times New Roman" w:cs="Times New Roman"/>
          <w:sz w:val="20"/>
          <w:szCs w:val="20"/>
        </w:rPr>
        <w:t>t</w:t>
      </w:r>
      <w:r w:rsidRPr="00AC0A53">
        <w:rPr>
          <w:rFonts w:ascii="Times New Roman" w:hAnsi="Times New Roman" w:cs="Times New Roman"/>
          <w:sz w:val="20"/>
          <w:szCs w:val="20"/>
        </w:rPr>
        <w:t>i</w:t>
      </w:r>
      <w:r w:rsidR="00377BF5" w:rsidRPr="00AC0A53">
        <w:rPr>
          <w:rFonts w:ascii="Times New Roman" w:hAnsi="Times New Roman" w:cs="Times New Roman"/>
          <w:sz w:val="20"/>
          <w:szCs w:val="20"/>
        </w:rPr>
        <w:t>e</w:t>
      </w:r>
      <w:r w:rsidRPr="00AC0A53">
        <w:rPr>
          <w:rFonts w:ascii="Times New Roman" w:hAnsi="Times New Roman" w:cs="Times New Roman"/>
          <w:sz w:val="20"/>
          <w:szCs w:val="20"/>
        </w:rPr>
        <w:t>kėj</w:t>
      </w:r>
      <w:r w:rsidR="00195B6D" w:rsidRPr="00AC0A53">
        <w:rPr>
          <w:rFonts w:ascii="Times New Roman" w:hAnsi="Times New Roman" w:cs="Times New Roman"/>
          <w:sz w:val="20"/>
          <w:szCs w:val="20"/>
        </w:rPr>
        <w:t>us</w:t>
      </w:r>
      <w:r w:rsidR="00D400EA" w:rsidRPr="00AC0A53">
        <w:rPr>
          <w:rFonts w:ascii="Times New Roman" w:hAnsi="Times New Roman" w:cs="Times New Roman"/>
          <w:sz w:val="20"/>
          <w:szCs w:val="20"/>
        </w:rPr>
        <w:t xml:space="preserve"> / subteikėjus</w:t>
      </w:r>
      <w:r w:rsidR="00195B6D" w:rsidRPr="00AC0A53">
        <w:rPr>
          <w:rFonts w:ascii="Times New Roman" w:hAnsi="Times New Roman" w:cs="Times New Roman"/>
          <w:sz w:val="20"/>
          <w:szCs w:val="20"/>
        </w:rPr>
        <w:t xml:space="preserve"> (fizinius ir (ar) juridinius asmenis), kurių pajėgumais (kvalifikacija) nesiremiama (toliau – </w:t>
      </w:r>
      <w:r w:rsidR="00487502" w:rsidRPr="00AC0A53">
        <w:rPr>
          <w:rFonts w:ascii="Times New Roman" w:hAnsi="Times New Roman" w:cs="Times New Roman"/>
          <w:sz w:val="20"/>
          <w:szCs w:val="20"/>
        </w:rPr>
        <w:t>sub</w:t>
      </w:r>
      <w:r w:rsidR="00377BF5" w:rsidRPr="00AC0A53">
        <w:rPr>
          <w:rFonts w:ascii="Times New Roman" w:hAnsi="Times New Roman" w:cs="Times New Roman"/>
          <w:sz w:val="20"/>
          <w:szCs w:val="20"/>
        </w:rPr>
        <w:t>t</w:t>
      </w:r>
      <w:r w:rsidRPr="00AC0A53">
        <w:rPr>
          <w:rFonts w:ascii="Times New Roman" w:hAnsi="Times New Roman" w:cs="Times New Roman"/>
          <w:sz w:val="20"/>
          <w:szCs w:val="20"/>
        </w:rPr>
        <w:t>i</w:t>
      </w:r>
      <w:r w:rsidR="00377BF5" w:rsidRPr="00AC0A53">
        <w:rPr>
          <w:rFonts w:ascii="Times New Roman" w:hAnsi="Times New Roman" w:cs="Times New Roman"/>
          <w:sz w:val="20"/>
          <w:szCs w:val="20"/>
        </w:rPr>
        <w:t>e</w:t>
      </w:r>
      <w:r w:rsidRPr="00AC0A53">
        <w:rPr>
          <w:rFonts w:ascii="Times New Roman" w:hAnsi="Times New Roman" w:cs="Times New Roman"/>
          <w:sz w:val="20"/>
          <w:szCs w:val="20"/>
        </w:rPr>
        <w:t>kėj</w:t>
      </w:r>
      <w:r w:rsidR="00487502" w:rsidRPr="00AC0A53">
        <w:rPr>
          <w:rFonts w:ascii="Times New Roman" w:hAnsi="Times New Roman" w:cs="Times New Roman"/>
          <w:sz w:val="20"/>
          <w:szCs w:val="20"/>
        </w:rPr>
        <w:t>as</w:t>
      </w:r>
      <w:r w:rsidR="00D400EA" w:rsidRPr="00AC0A53">
        <w:rPr>
          <w:rFonts w:ascii="Times New Roman" w:hAnsi="Times New Roman" w:cs="Times New Roman"/>
          <w:sz w:val="20"/>
          <w:szCs w:val="20"/>
        </w:rPr>
        <w:t xml:space="preserve"> / subteikėjas</w:t>
      </w:r>
      <w:r w:rsidR="00195B6D" w:rsidRPr="00AC0A53">
        <w:rPr>
          <w:rFonts w:ascii="Times New Roman" w:hAnsi="Times New Roman" w:cs="Times New Roman"/>
          <w:sz w:val="20"/>
          <w:szCs w:val="20"/>
        </w:rPr>
        <w:t xml:space="preserve">). Už tinkamą ir kokybišką Sutarties įvykdymą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visiškai atsako </w:t>
      </w: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as.</w:t>
      </w:r>
    </w:p>
    <w:p w14:paraId="17119DF6" w14:textId="3B22831E" w:rsidR="00195B6D" w:rsidRPr="00AC0A53" w:rsidRDefault="00195B6D"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Sudarius Sutartį, tačiau ne vėliau negu Sutartis pradedama vykdyti,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įsipareigoja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pranešti tuo metu žinomų </w:t>
      </w:r>
      <w:r w:rsidR="00D400EA" w:rsidRPr="00AC0A53">
        <w:rPr>
          <w:rFonts w:ascii="Times New Roman" w:hAnsi="Times New Roman" w:cs="Times New Roman"/>
          <w:sz w:val="20"/>
          <w:szCs w:val="20"/>
        </w:rPr>
        <w:t xml:space="preserve">subtiekėjų / </w:t>
      </w:r>
      <w:r w:rsidRPr="00AC0A53">
        <w:rPr>
          <w:rFonts w:ascii="Times New Roman" w:hAnsi="Times New Roman" w:cs="Times New Roman"/>
          <w:sz w:val="20"/>
          <w:szCs w:val="20"/>
        </w:rPr>
        <w:t>sub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ų pavadinimus, kontaktinius duomenis ir jų atstovus bei pateikti </w:t>
      </w:r>
      <w:r w:rsidR="00D400EA" w:rsidRPr="00AC0A53">
        <w:rPr>
          <w:rFonts w:ascii="Times New Roman" w:hAnsi="Times New Roman" w:cs="Times New Roman"/>
          <w:sz w:val="20"/>
          <w:szCs w:val="20"/>
        </w:rPr>
        <w:t xml:space="preserve">subtiekėjo / </w:t>
      </w:r>
      <w:r w:rsidRPr="00AC0A53">
        <w:rPr>
          <w:rFonts w:ascii="Times New Roman" w:hAnsi="Times New Roman" w:cs="Times New Roman"/>
          <w:sz w:val="20"/>
          <w:szCs w:val="20"/>
        </w:rPr>
        <w:t>su</w:t>
      </w:r>
      <w:r w:rsidR="00D400EA" w:rsidRPr="00AC0A53">
        <w:rPr>
          <w:rFonts w:ascii="Times New Roman" w:hAnsi="Times New Roman" w:cs="Times New Roman"/>
          <w:sz w:val="20"/>
          <w:szCs w:val="20"/>
        </w:rPr>
        <w:t>bt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o atitiktį pirkimo sąlygų reikalavimams ir atitiktį nacionalinio saugumo reikalavimams patvirtinančius dokumentus. Taip pat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privalės informuoti apie minėtos informacijos pasikeitimą visą Sutarties vykdymo laikotarpį, taip pat apie naujus </w:t>
      </w:r>
      <w:r w:rsidR="00D400EA" w:rsidRPr="00AC0A53">
        <w:rPr>
          <w:rFonts w:ascii="Times New Roman" w:hAnsi="Times New Roman" w:cs="Times New Roman"/>
          <w:sz w:val="20"/>
          <w:szCs w:val="20"/>
        </w:rPr>
        <w:t xml:space="preserve">subtiekėjus / </w:t>
      </w:r>
      <w:r w:rsidRPr="00AC0A53">
        <w:rPr>
          <w:rFonts w:ascii="Times New Roman" w:hAnsi="Times New Roman" w:cs="Times New Roman"/>
          <w:sz w:val="20"/>
          <w:szCs w:val="20"/>
        </w:rPr>
        <w:t>sub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us, kuriuos jis ketina pasitelkti vėliau. S</w:t>
      </w:r>
      <w:r w:rsidR="00D400EA" w:rsidRPr="00AC0A53">
        <w:rPr>
          <w:rFonts w:ascii="Times New Roman" w:hAnsi="Times New Roman" w:cs="Times New Roman"/>
          <w:sz w:val="20"/>
          <w:szCs w:val="20"/>
        </w:rPr>
        <w:t>ubtiekėjai / s</w:t>
      </w:r>
      <w:r w:rsidRPr="00AC0A53">
        <w:rPr>
          <w:rFonts w:ascii="Times New Roman" w:hAnsi="Times New Roman" w:cs="Times New Roman"/>
          <w:sz w:val="20"/>
          <w:szCs w:val="20"/>
        </w:rPr>
        <w:t>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ai negali dalyvauti Sutarties vykdyme negavus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o raštiško sutikimo. S</w:t>
      </w:r>
      <w:r w:rsidR="00D400EA" w:rsidRPr="00AC0A53">
        <w:rPr>
          <w:rFonts w:ascii="Times New Roman" w:hAnsi="Times New Roman" w:cs="Times New Roman"/>
          <w:sz w:val="20"/>
          <w:szCs w:val="20"/>
        </w:rPr>
        <w:t>ubtiekėjai / s</w:t>
      </w:r>
      <w:r w:rsidRPr="00AC0A53">
        <w:rPr>
          <w:rFonts w:ascii="Times New Roman" w:hAnsi="Times New Roman" w:cs="Times New Roman"/>
          <w:sz w:val="20"/>
          <w:szCs w:val="20"/>
        </w:rPr>
        <w:t>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ai gali būti pasitelkiami tik toms sutartinių įsipareigojimų dalims, kurioms savo pasiūlyme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numatė pasitelkti </w:t>
      </w:r>
      <w:r w:rsidR="00D400EA" w:rsidRPr="00AC0A53">
        <w:rPr>
          <w:rFonts w:ascii="Times New Roman" w:hAnsi="Times New Roman" w:cs="Times New Roman"/>
          <w:sz w:val="20"/>
          <w:szCs w:val="20"/>
        </w:rPr>
        <w:t xml:space="preserve">subtiekėjus / </w:t>
      </w:r>
      <w:r w:rsidRPr="00AC0A53">
        <w:rPr>
          <w:rFonts w:ascii="Times New Roman" w:hAnsi="Times New Roman" w:cs="Times New Roman"/>
          <w:sz w:val="20"/>
          <w:szCs w:val="20"/>
        </w:rPr>
        <w:t>sub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us, išskyrus atvejus, 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pagrindžia, kad nenumatytai sutartinių įsipareigojimų daliai pasitelkti </w:t>
      </w:r>
      <w:r w:rsidR="00D400EA" w:rsidRPr="00AC0A53">
        <w:rPr>
          <w:rFonts w:ascii="Times New Roman" w:hAnsi="Times New Roman" w:cs="Times New Roman"/>
          <w:sz w:val="20"/>
          <w:szCs w:val="20"/>
        </w:rPr>
        <w:t xml:space="preserve">subtiekėjus / </w:t>
      </w:r>
      <w:r w:rsidRPr="00AC0A53">
        <w:rPr>
          <w:rFonts w:ascii="Times New Roman" w:hAnsi="Times New Roman" w:cs="Times New Roman"/>
          <w:sz w:val="20"/>
          <w:szCs w:val="20"/>
        </w:rPr>
        <w:t>sub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us būtina siekiant užtikrinti tinkamą Sutarties vykdymą.</w:t>
      </w:r>
    </w:p>
    <w:p w14:paraId="19E592A7" w14:textId="3B7FD570" w:rsidR="00195B6D" w:rsidRPr="00AC0A53" w:rsidRDefault="00195B6D"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vykdymui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pasitelkia savo pasiūlyme (Sutarties </w:t>
      </w:r>
      <w:r w:rsidR="008160C4" w:rsidRPr="00AC0A53">
        <w:rPr>
          <w:rFonts w:ascii="Times New Roman" w:hAnsi="Times New Roman" w:cs="Times New Roman"/>
          <w:sz w:val="20"/>
          <w:szCs w:val="20"/>
        </w:rPr>
        <w:t>2</w:t>
      </w:r>
      <w:r w:rsidRPr="00AC0A53">
        <w:rPr>
          <w:rFonts w:ascii="Times New Roman" w:hAnsi="Times New Roman" w:cs="Times New Roman"/>
          <w:sz w:val="20"/>
          <w:szCs w:val="20"/>
        </w:rPr>
        <w:t xml:space="preserve"> priede) nurodytus </w:t>
      </w:r>
      <w:r w:rsidR="00D400EA" w:rsidRPr="00AC0A53">
        <w:rPr>
          <w:rFonts w:ascii="Times New Roman" w:hAnsi="Times New Roman" w:cs="Times New Roman"/>
          <w:sz w:val="20"/>
          <w:szCs w:val="20"/>
        </w:rPr>
        <w:t xml:space="preserve">subtiekėjus / </w:t>
      </w:r>
      <w:r w:rsidRPr="00AC0A53">
        <w:rPr>
          <w:rFonts w:ascii="Times New Roman" w:hAnsi="Times New Roman" w:cs="Times New Roman"/>
          <w:sz w:val="20"/>
          <w:szCs w:val="20"/>
        </w:rPr>
        <w:t>sub</w:t>
      </w:r>
      <w:r w:rsidR="00D400EA"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us (-ą), kurių (-</w:t>
      </w:r>
      <w:proofErr w:type="spellStart"/>
      <w:r w:rsidRPr="00AC0A53">
        <w:rPr>
          <w:rFonts w:ascii="Times New Roman" w:hAnsi="Times New Roman" w:cs="Times New Roman"/>
          <w:sz w:val="20"/>
          <w:szCs w:val="20"/>
        </w:rPr>
        <w:t>io</w:t>
      </w:r>
      <w:proofErr w:type="spellEnd"/>
      <w:r w:rsidRPr="00AC0A53">
        <w:rPr>
          <w:rFonts w:ascii="Times New Roman" w:hAnsi="Times New Roman" w:cs="Times New Roman"/>
          <w:sz w:val="20"/>
          <w:szCs w:val="20"/>
        </w:rPr>
        <w:t xml:space="preserve">) pajėgumais (kvalifikacija) nesiremiama: </w:t>
      </w:r>
      <w:r w:rsidRPr="00AC0A53">
        <w:rPr>
          <w:rFonts w:ascii="Times New Roman" w:hAnsi="Times New Roman" w:cs="Times New Roman"/>
          <w:i/>
          <w:iCs/>
          <w:sz w:val="20"/>
          <w:szCs w:val="20"/>
        </w:rPr>
        <w:t>[</w:t>
      </w:r>
      <w:r w:rsidRPr="00AC0A53">
        <w:rPr>
          <w:rFonts w:ascii="Times New Roman" w:hAnsi="Times New Roman" w:cs="Times New Roman"/>
          <w:i/>
          <w:iCs/>
          <w:sz w:val="20"/>
          <w:szCs w:val="20"/>
          <w:highlight w:val="lightGray"/>
        </w:rPr>
        <w:t xml:space="preserve">nurodomi </w:t>
      </w:r>
      <w:r w:rsidR="00293E1F" w:rsidRPr="00AC0A53">
        <w:rPr>
          <w:rFonts w:ascii="Times New Roman" w:hAnsi="Times New Roman" w:cs="Times New Roman"/>
          <w:i/>
          <w:iCs/>
          <w:sz w:val="20"/>
          <w:szCs w:val="20"/>
          <w:highlight w:val="lightGray"/>
        </w:rPr>
        <w:t>Teikėj</w:t>
      </w:r>
      <w:r w:rsidRPr="00AC0A53">
        <w:rPr>
          <w:rFonts w:ascii="Times New Roman" w:hAnsi="Times New Roman" w:cs="Times New Roman"/>
          <w:i/>
          <w:iCs/>
          <w:sz w:val="20"/>
          <w:szCs w:val="20"/>
          <w:highlight w:val="lightGray"/>
        </w:rPr>
        <w:t xml:space="preserve">o Pasiūlyme nurodyti Sutarties vykdymui pasitelkiami </w:t>
      </w:r>
      <w:r w:rsidR="00D400EA" w:rsidRPr="00AC0A53">
        <w:rPr>
          <w:rFonts w:ascii="Times New Roman" w:hAnsi="Times New Roman" w:cs="Times New Roman"/>
          <w:i/>
          <w:iCs/>
          <w:sz w:val="20"/>
          <w:szCs w:val="20"/>
          <w:highlight w:val="lightGray"/>
        </w:rPr>
        <w:t xml:space="preserve">subtiekėjai / </w:t>
      </w:r>
      <w:r w:rsidRPr="00AC0A53">
        <w:rPr>
          <w:rFonts w:ascii="Times New Roman" w:hAnsi="Times New Roman" w:cs="Times New Roman"/>
          <w:i/>
          <w:iCs/>
          <w:sz w:val="20"/>
          <w:szCs w:val="20"/>
          <w:highlight w:val="lightGray"/>
        </w:rPr>
        <w:t>sub</w:t>
      </w:r>
      <w:r w:rsidR="00D400EA" w:rsidRPr="00AC0A53">
        <w:rPr>
          <w:rFonts w:ascii="Times New Roman" w:hAnsi="Times New Roman" w:cs="Times New Roman"/>
          <w:i/>
          <w:iCs/>
          <w:sz w:val="20"/>
          <w:szCs w:val="20"/>
          <w:highlight w:val="lightGray"/>
        </w:rPr>
        <w:t>t</w:t>
      </w:r>
      <w:r w:rsidR="00293E1F" w:rsidRPr="00AC0A53">
        <w:rPr>
          <w:rFonts w:ascii="Times New Roman" w:hAnsi="Times New Roman" w:cs="Times New Roman"/>
          <w:i/>
          <w:iCs/>
          <w:sz w:val="20"/>
          <w:szCs w:val="20"/>
          <w:highlight w:val="lightGray"/>
        </w:rPr>
        <w:t>eikėj</w:t>
      </w:r>
      <w:r w:rsidRPr="00AC0A53">
        <w:rPr>
          <w:rFonts w:ascii="Times New Roman" w:hAnsi="Times New Roman" w:cs="Times New Roman"/>
          <w:i/>
          <w:iCs/>
          <w:sz w:val="20"/>
          <w:szCs w:val="20"/>
          <w:highlight w:val="lightGray"/>
        </w:rPr>
        <w:t xml:space="preserve">ai ir jiems perduotų vykdyti sutartinių įsipareigojimų dalis arba pažymima, kad  Sutarties vykdymui </w:t>
      </w:r>
      <w:r w:rsidR="00D400EA" w:rsidRPr="00AC0A53">
        <w:rPr>
          <w:rFonts w:ascii="Times New Roman" w:hAnsi="Times New Roman" w:cs="Times New Roman"/>
          <w:i/>
          <w:iCs/>
          <w:sz w:val="20"/>
          <w:szCs w:val="20"/>
          <w:highlight w:val="lightGray"/>
        </w:rPr>
        <w:t xml:space="preserve">subtiekėjai / </w:t>
      </w:r>
      <w:r w:rsidRPr="00AC0A53">
        <w:rPr>
          <w:rFonts w:ascii="Times New Roman" w:hAnsi="Times New Roman" w:cs="Times New Roman"/>
          <w:i/>
          <w:iCs/>
          <w:sz w:val="20"/>
          <w:szCs w:val="20"/>
          <w:highlight w:val="lightGray"/>
        </w:rPr>
        <w:t>sub</w:t>
      </w:r>
      <w:r w:rsidR="00D400EA" w:rsidRPr="00AC0A53">
        <w:rPr>
          <w:rFonts w:ascii="Times New Roman" w:hAnsi="Times New Roman" w:cs="Times New Roman"/>
          <w:i/>
          <w:iCs/>
          <w:sz w:val="20"/>
          <w:szCs w:val="20"/>
          <w:highlight w:val="lightGray"/>
        </w:rPr>
        <w:t>t</w:t>
      </w:r>
      <w:r w:rsidR="00293E1F" w:rsidRPr="00AC0A53">
        <w:rPr>
          <w:rFonts w:ascii="Times New Roman" w:hAnsi="Times New Roman" w:cs="Times New Roman"/>
          <w:i/>
          <w:iCs/>
          <w:sz w:val="20"/>
          <w:szCs w:val="20"/>
          <w:highlight w:val="lightGray"/>
        </w:rPr>
        <w:t>eikėj</w:t>
      </w:r>
      <w:r w:rsidRPr="00AC0A53">
        <w:rPr>
          <w:rFonts w:ascii="Times New Roman" w:hAnsi="Times New Roman" w:cs="Times New Roman"/>
          <w:i/>
          <w:iCs/>
          <w:sz w:val="20"/>
          <w:szCs w:val="20"/>
          <w:highlight w:val="lightGray"/>
        </w:rPr>
        <w:t>ai nebus pasitelkiami</w:t>
      </w:r>
      <w:r w:rsidRPr="00AC0A53">
        <w:rPr>
          <w:rFonts w:ascii="Times New Roman" w:hAnsi="Times New Roman" w:cs="Times New Roman"/>
          <w:i/>
          <w:iCs/>
          <w:sz w:val="20"/>
          <w:szCs w:val="20"/>
        </w:rPr>
        <w:t>].</w:t>
      </w:r>
    </w:p>
    <w:p w14:paraId="4E930DFE" w14:textId="0A67601C" w:rsidR="00D04B56" w:rsidRPr="00AC0A53" w:rsidRDefault="00D04B56"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vykdymui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pasitelkia savo pasiūlyme (Sutarties 2 priede) nurodytus ūkio </w:t>
      </w:r>
      <w:r w:rsidR="00B15868" w:rsidRPr="00AC0A53">
        <w:rPr>
          <w:rFonts w:ascii="Times New Roman" w:hAnsi="Times New Roman" w:cs="Times New Roman"/>
          <w:sz w:val="20"/>
          <w:szCs w:val="20"/>
        </w:rPr>
        <w:t xml:space="preserve">subjektus, kurių pajėgumais (kvalifikacija) rėmėsi (toliau – ūkio subjektas): </w:t>
      </w:r>
      <w:r w:rsidR="00B15868" w:rsidRPr="00AC0A53">
        <w:rPr>
          <w:rFonts w:ascii="Times New Roman" w:hAnsi="Times New Roman" w:cs="Times New Roman"/>
          <w:i/>
          <w:iCs/>
          <w:sz w:val="20"/>
          <w:szCs w:val="20"/>
        </w:rPr>
        <w:t>[</w:t>
      </w:r>
      <w:r w:rsidR="00B15868" w:rsidRPr="00AC0A53">
        <w:rPr>
          <w:rFonts w:ascii="Times New Roman" w:hAnsi="Times New Roman" w:cs="Times New Roman"/>
          <w:i/>
          <w:iCs/>
          <w:sz w:val="20"/>
          <w:szCs w:val="20"/>
          <w:highlight w:val="lightGray"/>
        </w:rPr>
        <w:t xml:space="preserve">nurodomi </w:t>
      </w:r>
      <w:r w:rsidR="00293E1F" w:rsidRPr="00AC0A53">
        <w:rPr>
          <w:rFonts w:ascii="Times New Roman" w:hAnsi="Times New Roman" w:cs="Times New Roman"/>
          <w:i/>
          <w:iCs/>
          <w:sz w:val="20"/>
          <w:szCs w:val="20"/>
          <w:highlight w:val="lightGray"/>
        </w:rPr>
        <w:t>Teikėj</w:t>
      </w:r>
      <w:r w:rsidR="00B15868" w:rsidRPr="00AC0A53">
        <w:rPr>
          <w:rFonts w:ascii="Times New Roman" w:hAnsi="Times New Roman" w:cs="Times New Roman"/>
          <w:i/>
          <w:iCs/>
          <w:sz w:val="20"/>
          <w:szCs w:val="20"/>
          <w:highlight w:val="lightGray"/>
        </w:rPr>
        <w:t>o Pasiūlyme nurodyti Sutarties vykdymui pasitelkiami ūkio subjektai ir jiems perduotų vykdyti sutartinių įsipareigojimų dalis arba pažymima, kad  Sutarties vykdymui</w:t>
      </w:r>
      <w:r w:rsidR="009B0BCC" w:rsidRPr="00AC0A53">
        <w:rPr>
          <w:rFonts w:ascii="Times New Roman" w:hAnsi="Times New Roman" w:cs="Times New Roman"/>
          <w:i/>
          <w:iCs/>
          <w:sz w:val="20"/>
          <w:szCs w:val="20"/>
          <w:highlight w:val="lightGray"/>
        </w:rPr>
        <w:t xml:space="preserve"> ūkio subjektai </w:t>
      </w:r>
      <w:r w:rsidR="00B15868" w:rsidRPr="00AC0A53">
        <w:rPr>
          <w:rFonts w:ascii="Times New Roman" w:hAnsi="Times New Roman" w:cs="Times New Roman"/>
          <w:i/>
          <w:iCs/>
          <w:sz w:val="20"/>
          <w:szCs w:val="20"/>
          <w:highlight w:val="lightGray"/>
        </w:rPr>
        <w:t>nebus pasitelkiami</w:t>
      </w:r>
      <w:r w:rsidR="00B15868" w:rsidRPr="00AC0A53">
        <w:rPr>
          <w:rFonts w:ascii="Times New Roman" w:hAnsi="Times New Roman" w:cs="Times New Roman"/>
          <w:i/>
          <w:iCs/>
          <w:sz w:val="20"/>
          <w:szCs w:val="20"/>
        </w:rPr>
        <w:t>].</w:t>
      </w:r>
    </w:p>
    <w:p w14:paraId="1737D18F" w14:textId="43840088" w:rsidR="00195B6D" w:rsidRPr="00AC0A53" w:rsidRDefault="00293E1F"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vykdydamas Sutartį, negali keisti pasiūlyme (Sutarties </w:t>
      </w:r>
      <w:r w:rsidR="008160C4" w:rsidRPr="00AC0A53">
        <w:rPr>
          <w:rFonts w:ascii="Times New Roman" w:hAnsi="Times New Roman" w:cs="Times New Roman"/>
          <w:sz w:val="20"/>
          <w:szCs w:val="20"/>
        </w:rPr>
        <w:t>2</w:t>
      </w:r>
      <w:r w:rsidR="00195B6D" w:rsidRPr="00AC0A53">
        <w:rPr>
          <w:rFonts w:ascii="Times New Roman" w:hAnsi="Times New Roman" w:cs="Times New Roman"/>
          <w:sz w:val="20"/>
          <w:szCs w:val="20"/>
        </w:rPr>
        <w:t xml:space="preserve"> priede) nurodyto ūkio subjekto</w:t>
      </w:r>
      <w:r w:rsidR="00A32833" w:rsidRPr="00AC0A53">
        <w:rPr>
          <w:rFonts w:ascii="Times New Roman" w:hAnsi="Times New Roman" w:cs="Times New Roman"/>
          <w:sz w:val="20"/>
          <w:szCs w:val="20"/>
        </w:rPr>
        <w:t xml:space="preserve"> </w:t>
      </w:r>
      <w:r w:rsidR="00195B6D" w:rsidRPr="00AC0A53">
        <w:rPr>
          <w:rFonts w:ascii="Times New Roman" w:hAnsi="Times New Roman" w:cs="Times New Roman"/>
          <w:sz w:val="20"/>
          <w:szCs w:val="20"/>
        </w:rPr>
        <w:t xml:space="preserve">be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o sutikimo. Ūkio subjektas gali būti keičiamas šiais atvejais:</w:t>
      </w:r>
    </w:p>
    <w:p w14:paraId="00E6EDB6" w14:textId="77777777" w:rsidR="001E0E56" w:rsidRPr="00AC0A53" w:rsidRDefault="001E0E56" w:rsidP="00DC1B4A">
      <w:pPr>
        <w:pStyle w:val="ListParagraph"/>
        <w:numPr>
          <w:ilvl w:val="2"/>
          <w:numId w:val="1"/>
        </w:numPr>
        <w:tabs>
          <w:tab w:val="left" w:pos="1276"/>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ūkio subjektui iškelta bankroto byla, pradėtas bankroto procesas ne teismo tvarka, jis tampa nemokus arba yra nemokumo tikimybė, sustabdo ūkinę veiklą ar kai įstatymuose ir kituose teisės aktuose nustatyta tvarka susidaro analogiška situacija; </w:t>
      </w:r>
    </w:p>
    <w:p w14:paraId="1E5CCE1C" w14:textId="61CE1324" w:rsidR="001E0E56" w:rsidRPr="00AC0A53" w:rsidRDefault="00195B6D" w:rsidP="00DC1B4A">
      <w:pPr>
        <w:pStyle w:val="ListParagraph"/>
        <w:numPr>
          <w:ilvl w:val="2"/>
          <w:numId w:val="1"/>
        </w:numPr>
        <w:tabs>
          <w:tab w:val="left" w:pos="1276"/>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kai ūkio subjektas dėl objektyvių priežasčių (pavyzdžiui, ūkio subjektui atsisakius </w:t>
      </w:r>
      <w:r w:rsidR="001E0E56" w:rsidRPr="00AC0A53">
        <w:rPr>
          <w:rFonts w:ascii="Times New Roman" w:hAnsi="Times New Roman" w:cs="Times New Roman"/>
          <w:sz w:val="20"/>
          <w:szCs w:val="20"/>
        </w:rPr>
        <w:t>dalyvauti Sutarties vykdyme</w:t>
      </w:r>
      <w:r w:rsidRPr="00AC0A53">
        <w:rPr>
          <w:rFonts w:ascii="Times New Roman" w:hAnsi="Times New Roman" w:cs="Times New Roman"/>
          <w:sz w:val="20"/>
          <w:szCs w:val="20"/>
        </w:rPr>
        <w:t xml:space="preserve">, nutrūkus teisiniams santykiams su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u ir pan.) nebegali vykdyti visų ar dalies jam priskirtų sutartinių įsipareigojimų pagal Sutartį</w:t>
      </w:r>
      <w:r w:rsidR="00EB1E4E" w:rsidRPr="00AC0A53">
        <w:rPr>
          <w:rFonts w:ascii="Times New Roman" w:hAnsi="Times New Roman" w:cs="Times New Roman"/>
          <w:sz w:val="20"/>
          <w:szCs w:val="20"/>
        </w:rPr>
        <w:t>.</w:t>
      </w:r>
    </w:p>
    <w:p w14:paraId="105C0C9F" w14:textId="0EF0867F" w:rsidR="00195B6D" w:rsidRPr="00AC0A53" w:rsidRDefault="00293E1F"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siekdamas pakeisti ūkio subjektą ar pakeisti ar pasitelkti naują </w:t>
      </w:r>
      <w:r w:rsidR="00B7795E" w:rsidRPr="00AC0A53">
        <w:rPr>
          <w:rFonts w:ascii="Times New Roman" w:hAnsi="Times New Roman" w:cs="Times New Roman"/>
          <w:sz w:val="20"/>
          <w:szCs w:val="20"/>
        </w:rPr>
        <w:t xml:space="preserve">subtiekėją / </w:t>
      </w:r>
      <w:r w:rsidR="00195B6D" w:rsidRPr="00AC0A53">
        <w:rPr>
          <w:rFonts w:ascii="Times New Roman" w:hAnsi="Times New Roman" w:cs="Times New Roman"/>
          <w:sz w:val="20"/>
          <w:szCs w:val="20"/>
        </w:rPr>
        <w:t>sub</w:t>
      </w:r>
      <w:r w:rsidR="00B7795E"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ą, turi raštu informuoti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ą ne vėliau kaip prieš </w:t>
      </w:r>
      <w:r w:rsidR="0082305B" w:rsidRPr="00AC0A53">
        <w:rPr>
          <w:rFonts w:ascii="Times New Roman" w:hAnsi="Times New Roman" w:cs="Times New Roman"/>
          <w:sz w:val="20"/>
          <w:szCs w:val="20"/>
        </w:rPr>
        <w:t>5</w:t>
      </w:r>
      <w:r w:rsidR="00195B6D" w:rsidRPr="00AC0A53">
        <w:rPr>
          <w:rFonts w:ascii="Times New Roman" w:hAnsi="Times New Roman" w:cs="Times New Roman"/>
          <w:sz w:val="20"/>
          <w:szCs w:val="20"/>
        </w:rPr>
        <w:t xml:space="preserve"> (</w:t>
      </w:r>
      <w:r w:rsidR="0082305B" w:rsidRPr="00AC0A53">
        <w:rPr>
          <w:rFonts w:ascii="Times New Roman" w:hAnsi="Times New Roman" w:cs="Times New Roman"/>
          <w:sz w:val="20"/>
          <w:szCs w:val="20"/>
        </w:rPr>
        <w:t>penkias</w:t>
      </w:r>
      <w:r w:rsidR="00195B6D" w:rsidRPr="00AC0A53">
        <w:rPr>
          <w:rFonts w:ascii="Times New Roman" w:hAnsi="Times New Roman" w:cs="Times New Roman"/>
          <w:sz w:val="20"/>
          <w:szCs w:val="20"/>
        </w:rPr>
        <w:t xml:space="preserve">) darbo dienas ir gauti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raštišką sutikimą. </w:t>
      </w: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privalo pateikti naujo ūkio subjekto kvalifikacijos atitiktį ir pašalinimo pagrindų nebuvimą patvirtinančius dokumentus (jei buvo prašoma pirkimo dokumentuose), </w:t>
      </w:r>
      <w:r w:rsidR="00B7795E" w:rsidRPr="00AC0A53">
        <w:rPr>
          <w:rFonts w:ascii="Times New Roman" w:hAnsi="Times New Roman" w:cs="Times New Roman"/>
          <w:sz w:val="20"/>
          <w:szCs w:val="20"/>
        </w:rPr>
        <w:t xml:space="preserve">subtiekėjo / </w:t>
      </w:r>
      <w:r w:rsidR="00195B6D" w:rsidRPr="00AC0A53">
        <w:rPr>
          <w:rFonts w:ascii="Times New Roman" w:hAnsi="Times New Roman" w:cs="Times New Roman"/>
          <w:sz w:val="20"/>
          <w:szCs w:val="20"/>
        </w:rPr>
        <w:t>sub</w:t>
      </w:r>
      <w:r w:rsidR="00B7795E" w:rsidRPr="00AC0A53">
        <w:rPr>
          <w:rFonts w:ascii="Times New Roman" w:hAnsi="Times New Roman" w:cs="Times New Roman"/>
          <w:sz w:val="20"/>
          <w:szCs w:val="20"/>
        </w:rPr>
        <w:t>te</w:t>
      </w:r>
      <w:r w:rsidRPr="00AC0A53">
        <w:rPr>
          <w:rFonts w:ascii="Times New Roman" w:hAnsi="Times New Roman" w:cs="Times New Roman"/>
          <w:sz w:val="20"/>
          <w:szCs w:val="20"/>
        </w:rPr>
        <w:t>ikėj</w:t>
      </w:r>
      <w:r w:rsidR="00195B6D" w:rsidRPr="00AC0A53">
        <w:rPr>
          <w:rFonts w:ascii="Times New Roman" w:hAnsi="Times New Roman" w:cs="Times New Roman"/>
          <w:sz w:val="20"/>
          <w:szCs w:val="20"/>
        </w:rPr>
        <w:t xml:space="preserve">o atitiktį pirkimo sąlygų reikalavimams patvirtinančius dokumentus, kito ūkio subjekto ar </w:t>
      </w:r>
      <w:r w:rsidR="00B7795E" w:rsidRPr="00AC0A53">
        <w:rPr>
          <w:rFonts w:ascii="Times New Roman" w:hAnsi="Times New Roman" w:cs="Times New Roman"/>
          <w:sz w:val="20"/>
          <w:szCs w:val="20"/>
        </w:rPr>
        <w:t>subt</w:t>
      </w:r>
      <w:r w:rsidR="00307BAD" w:rsidRPr="00AC0A53">
        <w:rPr>
          <w:rFonts w:ascii="Times New Roman" w:hAnsi="Times New Roman" w:cs="Times New Roman"/>
          <w:sz w:val="20"/>
          <w:szCs w:val="20"/>
        </w:rPr>
        <w:t xml:space="preserve">iekėjo / </w:t>
      </w:r>
      <w:r w:rsidR="00195B6D" w:rsidRPr="00AC0A53">
        <w:rPr>
          <w:rFonts w:ascii="Times New Roman" w:hAnsi="Times New Roman" w:cs="Times New Roman"/>
          <w:sz w:val="20"/>
          <w:szCs w:val="20"/>
        </w:rPr>
        <w:t>sub</w:t>
      </w:r>
      <w:r w:rsidR="00B7795E"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o atitiktį nacionalinio saugumo reikalavimams patvirtinančius dokumentus. Tokiu atveju, jeigu ūkio subjekto padėtis atitinka bent vieną pirkimo sąlygose nustatytą pašalinimo pagrindą ar pasitelkiamo kito ūkio subjekto kvalifikacija (jei taikoma) neatitinka reikalavimų, ar </w:t>
      </w:r>
      <w:r w:rsidR="00307BAD" w:rsidRPr="00AC0A53">
        <w:rPr>
          <w:rFonts w:ascii="Times New Roman" w:hAnsi="Times New Roman" w:cs="Times New Roman"/>
          <w:sz w:val="20"/>
          <w:szCs w:val="20"/>
        </w:rPr>
        <w:t xml:space="preserve">subtiekėjas / </w:t>
      </w:r>
      <w:r w:rsidR="00195B6D"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as neatitinka pirkimo sąlygų reikalavimų, ar kitas ūkio subjektas ar </w:t>
      </w:r>
      <w:r w:rsidR="00307BAD" w:rsidRPr="00AC0A53">
        <w:rPr>
          <w:rFonts w:ascii="Times New Roman" w:hAnsi="Times New Roman" w:cs="Times New Roman"/>
          <w:sz w:val="20"/>
          <w:szCs w:val="20"/>
        </w:rPr>
        <w:t xml:space="preserve">subtiekėjas / </w:t>
      </w:r>
      <w:r w:rsidR="00195B6D"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as neatitinka reikalavimų nacionaliniam saugumui,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reikalauja, kad </w:t>
      </w: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per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nustatytą terminą pakeistų minėtą ūkio subjektą  ar </w:t>
      </w:r>
      <w:r w:rsidR="00307BAD" w:rsidRPr="00AC0A53">
        <w:rPr>
          <w:rFonts w:ascii="Times New Roman" w:hAnsi="Times New Roman" w:cs="Times New Roman"/>
          <w:sz w:val="20"/>
          <w:szCs w:val="20"/>
        </w:rPr>
        <w:t xml:space="preserve">subtiekėją / </w:t>
      </w:r>
      <w:r w:rsidR="00195B6D"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ą reikalavimus atitinkančiu ūkio subjektu ar</w:t>
      </w:r>
      <w:r w:rsidR="00307BAD" w:rsidRPr="00AC0A53">
        <w:rPr>
          <w:rFonts w:ascii="Times New Roman" w:hAnsi="Times New Roman" w:cs="Times New Roman"/>
          <w:sz w:val="20"/>
          <w:szCs w:val="20"/>
        </w:rPr>
        <w:t xml:space="preserve"> subtiekėju /</w:t>
      </w:r>
      <w:r w:rsidR="00195B6D" w:rsidRPr="00AC0A53">
        <w:rPr>
          <w:rFonts w:ascii="Times New Roman" w:hAnsi="Times New Roman" w:cs="Times New Roman"/>
          <w:sz w:val="20"/>
          <w:szCs w:val="20"/>
        </w:rPr>
        <w:t xml:space="preserve"> sub</w:t>
      </w:r>
      <w:r w:rsidR="00307BAD"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195B6D" w:rsidRPr="00AC0A53">
        <w:rPr>
          <w:rFonts w:ascii="Times New Roman" w:hAnsi="Times New Roman" w:cs="Times New Roman"/>
          <w:sz w:val="20"/>
          <w:szCs w:val="20"/>
        </w:rPr>
        <w:t>u.</w:t>
      </w:r>
    </w:p>
    <w:p w14:paraId="365CEAF5" w14:textId="7FC1508E" w:rsidR="00195B6D" w:rsidRPr="00AC0A53" w:rsidRDefault="00195B6D"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vykdymui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pasitelkia specialistus, nurodytus Sutarties </w:t>
      </w:r>
      <w:r w:rsidR="00B95E39" w:rsidRPr="00AC0A53">
        <w:rPr>
          <w:rFonts w:ascii="Times New Roman" w:hAnsi="Times New Roman" w:cs="Times New Roman"/>
          <w:sz w:val="20"/>
          <w:szCs w:val="20"/>
        </w:rPr>
        <w:t>4</w:t>
      </w:r>
      <w:r w:rsidRPr="00AC0A53">
        <w:rPr>
          <w:rFonts w:ascii="Times New Roman" w:hAnsi="Times New Roman" w:cs="Times New Roman"/>
          <w:sz w:val="20"/>
          <w:szCs w:val="20"/>
        </w:rPr>
        <w:t xml:space="preserve"> priede. Sutarties vykdymo metu specialistai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darbuotojai, kito ūkio subjekto, </w:t>
      </w:r>
      <w:r w:rsidR="00307BAD" w:rsidRPr="00AC0A53">
        <w:rPr>
          <w:rFonts w:ascii="Times New Roman" w:hAnsi="Times New Roman" w:cs="Times New Roman"/>
          <w:sz w:val="20"/>
          <w:szCs w:val="20"/>
        </w:rPr>
        <w:t xml:space="preserve">subtiekėjo / </w:t>
      </w:r>
      <w:r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o darbuotojai arba </w:t>
      </w:r>
      <w:proofErr w:type="spellStart"/>
      <w:r w:rsidRPr="00AC0A53">
        <w:rPr>
          <w:rFonts w:ascii="Times New Roman" w:hAnsi="Times New Roman" w:cs="Times New Roman"/>
          <w:sz w:val="20"/>
          <w:szCs w:val="20"/>
        </w:rPr>
        <w:t>kvazisubteikėjai</w:t>
      </w:r>
      <w:proofErr w:type="spellEnd"/>
      <w:r w:rsidRPr="00AC0A53">
        <w:rPr>
          <w:rFonts w:ascii="Times New Roman" w:hAnsi="Times New Roman" w:cs="Times New Roman"/>
          <w:sz w:val="20"/>
          <w:szCs w:val="20"/>
        </w:rPr>
        <w:t xml:space="preserve">, </w:t>
      </w:r>
      <w:proofErr w:type="spellStart"/>
      <w:r w:rsidRPr="00AC0A53">
        <w:rPr>
          <w:rFonts w:ascii="Times New Roman" w:hAnsi="Times New Roman" w:cs="Times New Roman"/>
          <w:sz w:val="20"/>
          <w:szCs w:val="20"/>
        </w:rPr>
        <w:t>t.y</w:t>
      </w:r>
      <w:proofErr w:type="spellEnd"/>
      <w:r w:rsidRPr="00AC0A53">
        <w:rPr>
          <w:rFonts w:ascii="Times New Roman" w:hAnsi="Times New Roman" w:cs="Times New Roman"/>
          <w:sz w:val="20"/>
          <w:szCs w:val="20"/>
        </w:rPr>
        <w:t xml:space="preserve">. specialistai, kurie bus įdarbinami laimėjimo atveju) gali būti keičiami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o reikalavimu ir (ar)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prašymu:</w:t>
      </w:r>
    </w:p>
    <w:p w14:paraId="25AE7F83" w14:textId="5C4D7BA5" w:rsidR="00195B6D" w:rsidRPr="00AC0A53" w:rsidRDefault="00A0003E"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turi teisę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o reikalauti pakeisti specialistą dėl jo netinkamų veiksmų ar netinkamo sutartinių įsipareigojimų vykdymo. Tokiu atveju </w:t>
      </w: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raštu informuoja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ą apie netinkamus specialisto </w:t>
      </w:r>
      <w:r w:rsidR="00195B6D" w:rsidRPr="00AC0A53">
        <w:rPr>
          <w:rFonts w:ascii="Times New Roman" w:hAnsi="Times New Roman" w:cs="Times New Roman"/>
          <w:sz w:val="20"/>
          <w:szCs w:val="20"/>
        </w:rPr>
        <w:lastRenderedPageBreak/>
        <w:t xml:space="preserve">veiksmus ar netinkamą sutartinių įsipareigojimų vykdymą ir pareikalauja pakeisti specialistą.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gavęs </w:t>
      </w: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o reikalavimą, per 5 (penkias) darbo dienas privalo pakeisti tokį specialistą į kitą specialistą, kuris atitinka pirkimo dokumentuose tos srities specialistui taikytus kvalifikacinius reikalavimus</w:t>
      </w:r>
      <w:r w:rsidR="0082305B" w:rsidRPr="00AC0A53">
        <w:rPr>
          <w:rFonts w:ascii="Times New Roman" w:hAnsi="Times New Roman" w:cs="Times New Roman"/>
          <w:sz w:val="20"/>
          <w:szCs w:val="20"/>
        </w:rPr>
        <w:t xml:space="preserve"> (jeigu tokie buvo keliami)</w:t>
      </w:r>
      <w:r w:rsidR="00195B6D" w:rsidRPr="00AC0A53">
        <w:rPr>
          <w:rFonts w:ascii="Times New Roman" w:hAnsi="Times New Roman" w:cs="Times New Roman"/>
          <w:sz w:val="20"/>
          <w:szCs w:val="20"/>
        </w:rPr>
        <w:t xml:space="preserve">; </w:t>
      </w:r>
    </w:p>
    <w:p w14:paraId="325E9B82" w14:textId="773B3361" w:rsidR="00195B6D" w:rsidRPr="00AC0A53" w:rsidRDefault="00293E1F" w:rsidP="00DC1B4A">
      <w:pPr>
        <w:pStyle w:val="ListParagraph"/>
        <w:numPr>
          <w:ilvl w:val="2"/>
          <w:numId w:val="1"/>
        </w:numPr>
        <w:tabs>
          <w:tab w:val="left" w:pos="1418"/>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turi teisę prašyti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pakeisti </w:t>
      </w: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o pasitelktą specialistą tuo atveju, jei specialistas yra atleidžiamas, išeina iš darbo ar dėl kitų </w:t>
      </w:r>
      <w:r w:rsidR="000E41BE" w:rsidRPr="00AC0A53">
        <w:rPr>
          <w:rFonts w:ascii="Times New Roman" w:hAnsi="Times New Roman" w:cs="Times New Roman"/>
          <w:sz w:val="20"/>
          <w:szCs w:val="20"/>
        </w:rPr>
        <w:t xml:space="preserve">objektyvių </w:t>
      </w:r>
      <w:r w:rsidR="00195B6D" w:rsidRPr="00AC0A53">
        <w:rPr>
          <w:rFonts w:ascii="Times New Roman" w:hAnsi="Times New Roman" w:cs="Times New Roman"/>
          <w:sz w:val="20"/>
          <w:szCs w:val="20"/>
        </w:rPr>
        <w:t xml:space="preserve">priežasčių daugiau kaip 10 (dešimt) darbo dienų negali vykdyti savo pareigų, susijusių su Sutarties vykdymu. </w:t>
      </w:r>
      <w:r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savo prašymą dėl specialisto pakeitimo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ui pateikia raštu, nurodydamas</w:t>
      </w:r>
      <w:r w:rsidR="00334323" w:rsidRPr="00AC0A53">
        <w:rPr>
          <w:rFonts w:ascii="Times New Roman" w:hAnsi="Times New Roman" w:cs="Times New Roman"/>
          <w:sz w:val="20"/>
          <w:szCs w:val="20"/>
        </w:rPr>
        <w:t xml:space="preserve"> </w:t>
      </w:r>
      <w:r w:rsidR="00195B6D" w:rsidRPr="00AC0A53">
        <w:rPr>
          <w:rFonts w:ascii="Times New Roman" w:hAnsi="Times New Roman" w:cs="Times New Roman"/>
          <w:sz w:val="20"/>
          <w:szCs w:val="20"/>
        </w:rPr>
        <w:t>pakeitimo priežastis</w:t>
      </w:r>
      <w:r w:rsidR="00507A74" w:rsidRPr="00AC0A53">
        <w:rPr>
          <w:rFonts w:ascii="Times New Roman" w:hAnsi="Times New Roman" w:cs="Times New Roman"/>
          <w:sz w:val="20"/>
          <w:szCs w:val="20"/>
        </w:rPr>
        <w:t>, pateikdamas duomenis apie numatomą naujai skirti specialistą</w:t>
      </w:r>
      <w:r w:rsidR="00195B6D" w:rsidRPr="00AC0A53">
        <w:rPr>
          <w:rFonts w:ascii="Times New Roman" w:hAnsi="Times New Roman" w:cs="Times New Roman"/>
          <w:sz w:val="20"/>
          <w:szCs w:val="20"/>
        </w:rPr>
        <w:t xml:space="preserve"> bei pridėdamas dokumentus, patvirtinanči</w:t>
      </w:r>
      <w:r w:rsidR="00507A74" w:rsidRPr="00AC0A53">
        <w:rPr>
          <w:rFonts w:ascii="Times New Roman" w:hAnsi="Times New Roman" w:cs="Times New Roman"/>
          <w:sz w:val="20"/>
          <w:szCs w:val="20"/>
        </w:rPr>
        <w:t xml:space="preserve">us </w:t>
      </w:r>
      <w:r w:rsidR="00195B6D" w:rsidRPr="00AC0A53">
        <w:rPr>
          <w:rFonts w:ascii="Times New Roman" w:hAnsi="Times New Roman" w:cs="Times New Roman"/>
          <w:sz w:val="20"/>
          <w:szCs w:val="20"/>
        </w:rPr>
        <w:t xml:space="preserve">specialisto atitikimą pirkimo dokumentuose nurodytiems kvalifikaciniams reikalavimams (jeigu tokie buvo keliami).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privalo per 5 (penkias) darbo dienas raštu išreikšti sutikimą ar nesutikimą. </w:t>
      </w:r>
    </w:p>
    <w:p w14:paraId="728098AC" w14:textId="30473C18" w:rsidR="00195B6D" w:rsidRPr="00AC0A53" w:rsidRDefault="00A0003E"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sutikus su ūkio subjekto, specialisto ir (ar) </w:t>
      </w:r>
      <w:r w:rsidR="00307BAD" w:rsidRPr="00AC0A53">
        <w:rPr>
          <w:rFonts w:ascii="Times New Roman" w:hAnsi="Times New Roman" w:cs="Times New Roman"/>
          <w:sz w:val="20"/>
          <w:szCs w:val="20"/>
        </w:rPr>
        <w:t xml:space="preserve">subtiekėjo / </w:t>
      </w:r>
      <w:r w:rsidR="00195B6D"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o pakeitimu ir (ar) naujo pasitelkimu, </w:t>
      </w: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kartu su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u raštu sudaro susitarimą dėl ūkio subjekto, specialisto </w:t>
      </w:r>
      <w:r w:rsidR="00EB16E5" w:rsidRPr="00AC0A53">
        <w:rPr>
          <w:rFonts w:ascii="Times New Roman" w:hAnsi="Times New Roman" w:cs="Times New Roman"/>
          <w:sz w:val="20"/>
          <w:szCs w:val="20"/>
        </w:rPr>
        <w:t xml:space="preserve">pakeitimo </w:t>
      </w:r>
      <w:r w:rsidR="00195B6D" w:rsidRPr="00AC0A53">
        <w:rPr>
          <w:rFonts w:ascii="Times New Roman" w:hAnsi="Times New Roman" w:cs="Times New Roman"/>
          <w:sz w:val="20"/>
          <w:szCs w:val="20"/>
        </w:rPr>
        <w:t xml:space="preserve">ir (ar) </w:t>
      </w:r>
      <w:r w:rsidR="00307BAD" w:rsidRPr="00AC0A53">
        <w:rPr>
          <w:rFonts w:ascii="Times New Roman" w:hAnsi="Times New Roman" w:cs="Times New Roman"/>
          <w:sz w:val="20"/>
          <w:szCs w:val="20"/>
        </w:rPr>
        <w:t xml:space="preserve">subtiekėjo / </w:t>
      </w:r>
      <w:r w:rsidR="00195B6D" w:rsidRPr="00AC0A53">
        <w:rPr>
          <w:rFonts w:ascii="Times New Roman" w:hAnsi="Times New Roman" w:cs="Times New Roman"/>
          <w:sz w:val="20"/>
          <w:szCs w:val="20"/>
        </w:rPr>
        <w:t>sub</w:t>
      </w:r>
      <w:r w:rsidR="00307BAD"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o pakeitimo ar naujo pasitelkimo. Šis susitarimas yra neatskiriama Sutarties dalis.</w:t>
      </w:r>
      <w:r w:rsidR="00AD0150" w:rsidRPr="00AC0A53">
        <w:rPr>
          <w:rFonts w:ascii="Times New Roman" w:hAnsi="Times New Roman" w:cs="Times New Roman"/>
          <w:sz w:val="20"/>
          <w:szCs w:val="20"/>
        </w:rPr>
        <w:t xml:space="preserve"> Naujas </w:t>
      </w:r>
      <w:r w:rsidR="00307BAD" w:rsidRPr="00AC0A53">
        <w:rPr>
          <w:rFonts w:ascii="Times New Roman" w:hAnsi="Times New Roman" w:cs="Times New Roman"/>
          <w:sz w:val="20"/>
          <w:szCs w:val="20"/>
        </w:rPr>
        <w:t>su</w:t>
      </w:r>
      <w:r w:rsidR="002A7C14" w:rsidRPr="00AC0A53">
        <w:rPr>
          <w:rFonts w:ascii="Times New Roman" w:hAnsi="Times New Roman" w:cs="Times New Roman"/>
          <w:sz w:val="20"/>
          <w:szCs w:val="20"/>
        </w:rPr>
        <w:t xml:space="preserve">btiekėjas / </w:t>
      </w:r>
      <w:r w:rsidR="00AD0150"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AD0150" w:rsidRPr="00AC0A53">
        <w:rPr>
          <w:rFonts w:ascii="Times New Roman" w:hAnsi="Times New Roman" w:cs="Times New Roman"/>
          <w:sz w:val="20"/>
          <w:szCs w:val="20"/>
        </w:rPr>
        <w:t xml:space="preserve">as, ūkio subjektas ar specialistas gali pradėti vykdyti jiems </w:t>
      </w:r>
      <w:r w:rsidR="00293E1F" w:rsidRPr="00AC0A53">
        <w:rPr>
          <w:rFonts w:ascii="Times New Roman" w:hAnsi="Times New Roman" w:cs="Times New Roman"/>
          <w:sz w:val="20"/>
          <w:szCs w:val="20"/>
        </w:rPr>
        <w:t>Teikėj</w:t>
      </w:r>
      <w:r w:rsidR="00AD0150" w:rsidRPr="00AC0A53">
        <w:rPr>
          <w:rFonts w:ascii="Times New Roman" w:hAnsi="Times New Roman" w:cs="Times New Roman"/>
          <w:sz w:val="20"/>
          <w:szCs w:val="20"/>
        </w:rPr>
        <w:t xml:space="preserve">o pavestus įsipareigojimus pagal Sutartį ne anksčiau, nei bus pasirašytas </w:t>
      </w:r>
      <w:r w:rsidR="00025C16" w:rsidRPr="00AC0A53">
        <w:rPr>
          <w:rFonts w:ascii="Times New Roman" w:hAnsi="Times New Roman" w:cs="Times New Roman"/>
          <w:sz w:val="20"/>
          <w:szCs w:val="20"/>
        </w:rPr>
        <w:t>s</w:t>
      </w:r>
      <w:r w:rsidR="00AD0150" w:rsidRPr="00AC0A53">
        <w:rPr>
          <w:rFonts w:ascii="Times New Roman" w:hAnsi="Times New Roman" w:cs="Times New Roman"/>
          <w:sz w:val="20"/>
          <w:szCs w:val="20"/>
        </w:rPr>
        <w:t>usitarimas.</w:t>
      </w:r>
    </w:p>
    <w:p w14:paraId="44E3C37A" w14:textId="39182223" w:rsidR="00817D02" w:rsidRPr="00AC0A53" w:rsidRDefault="00293E1F" w:rsidP="00DC1B4A">
      <w:pPr>
        <w:pStyle w:val="ListParagraph"/>
        <w:numPr>
          <w:ilvl w:val="1"/>
          <w:numId w:val="1"/>
        </w:numPr>
        <w:tabs>
          <w:tab w:val="left" w:pos="993"/>
          <w:tab w:val="left" w:pos="1276"/>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817D02" w:rsidRPr="00AC0A53">
        <w:rPr>
          <w:rFonts w:ascii="Times New Roman" w:hAnsi="Times New Roman" w:cs="Times New Roman"/>
          <w:sz w:val="20"/>
          <w:szCs w:val="20"/>
        </w:rPr>
        <w:t xml:space="preserve">as privalo pakeisti </w:t>
      </w:r>
      <w:r w:rsidR="002A7C14" w:rsidRPr="00AC0A53">
        <w:rPr>
          <w:rFonts w:ascii="Times New Roman" w:hAnsi="Times New Roman" w:cs="Times New Roman"/>
          <w:sz w:val="20"/>
          <w:szCs w:val="20"/>
        </w:rPr>
        <w:t xml:space="preserve">subtiekėją / </w:t>
      </w:r>
      <w:r w:rsidR="00817D02"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Pr="00AC0A53">
        <w:rPr>
          <w:rFonts w:ascii="Times New Roman" w:hAnsi="Times New Roman" w:cs="Times New Roman"/>
          <w:sz w:val="20"/>
          <w:szCs w:val="20"/>
        </w:rPr>
        <w:t>eikėj</w:t>
      </w:r>
      <w:r w:rsidR="00817D02" w:rsidRPr="00AC0A53">
        <w:rPr>
          <w:rFonts w:ascii="Times New Roman" w:hAnsi="Times New Roman" w:cs="Times New Roman"/>
          <w:sz w:val="20"/>
          <w:szCs w:val="20"/>
        </w:rPr>
        <w:t>ą, ūkio subjektą ar specialistą, jei paaiškėja, kad jis neatitinka jam pirkimo dokumentuose keliamų reikalavimų.</w:t>
      </w:r>
    </w:p>
    <w:p w14:paraId="4A6E0581" w14:textId="70C7CB4C" w:rsidR="00195B6D" w:rsidRPr="00AC0A53" w:rsidRDefault="00A0003E" w:rsidP="00DC1B4A">
      <w:pPr>
        <w:pStyle w:val="ListParagraph"/>
        <w:numPr>
          <w:ilvl w:val="1"/>
          <w:numId w:val="1"/>
        </w:numPr>
        <w:tabs>
          <w:tab w:val="left" w:pos="1276"/>
          <w:tab w:val="left" w:pos="1560"/>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numato tiesioginio atsiskaitymo su </w:t>
      </w:r>
      <w:r w:rsidR="002A7C14" w:rsidRPr="00AC0A53">
        <w:rPr>
          <w:rFonts w:ascii="Times New Roman" w:hAnsi="Times New Roman" w:cs="Times New Roman"/>
          <w:sz w:val="20"/>
          <w:szCs w:val="20"/>
        </w:rPr>
        <w:t xml:space="preserve">subtiekėjais / </w:t>
      </w:r>
      <w:r w:rsidR="00195B6D"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ais galimybę. Tiesioginis atsiskaitymas su </w:t>
      </w:r>
      <w:r w:rsidR="002A7C14" w:rsidRPr="00AC0A53">
        <w:rPr>
          <w:rFonts w:ascii="Times New Roman" w:hAnsi="Times New Roman" w:cs="Times New Roman"/>
          <w:sz w:val="20"/>
          <w:szCs w:val="20"/>
        </w:rPr>
        <w:t xml:space="preserve">subtiekėjais / </w:t>
      </w:r>
      <w:r w:rsidR="00195B6D"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ais galimas šiomis sąlygomis:</w:t>
      </w:r>
    </w:p>
    <w:p w14:paraId="79D60BFD" w14:textId="7F797F44" w:rsidR="00195B6D" w:rsidRPr="00AC0A53" w:rsidRDefault="002A7C14"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subtiekėjas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as, norėdamas, kad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tiesiogiai atsiskaitytų su juo, pateikia prašymą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ir inicijuoja trišalės sutarties tarp jo,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ir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o sudarymą. Sutartis turi būti sudaryta ne vėliau kaip iki pirmojo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atsiskaitymo su </w:t>
      </w:r>
      <w:r w:rsidRPr="00AC0A53">
        <w:rPr>
          <w:rFonts w:ascii="Times New Roman" w:hAnsi="Times New Roman" w:cs="Times New Roman"/>
          <w:sz w:val="20"/>
          <w:szCs w:val="20"/>
        </w:rPr>
        <w:t xml:space="preserve">subtiekėju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u. Šioje sutartyje nurodoma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o teisė prieštarauti nepagrįstiems mokėjimams, tiesioginio atsiskaitymo su </w:t>
      </w:r>
      <w:r w:rsidRPr="00AC0A53">
        <w:rPr>
          <w:rFonts w:ascii="Times New Roman" w:hAnsi="Times New Roman" w:cs="Times New Roman"/>
          <w:sz w:val="20"/>
          <w:szCs w:val="20"/>
        </w:rPr>
        <w:t xml:space="preserve">subtiekėju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u tvarka, atsižvelgiant į pirkimo dokumentuose ir </w:t>
      </w:r>
      <w:proofErr w:type="spellStart"/>
      <w:r w:rsidR="00195B6D" w:rsidRPr="00AC0A53">
        <w:rPr>
          <w:rFonts w:ascii="Times New Roman" w:hAnsi="Times New Roman" w:cs="Times New Roman"/>
          <w:sz w:val="20"/>
          <w:szCs w:val="20"/>
        </w:rPr>
        <w:t>subtiekimo</w:t>
      </w:r>
      <w:proofErr w:type="spellEnd"/>
      <w:r w:rsidR="00195B6D" w:rsidRPr="00AC0A53">
        <w:rPr>
          <w:rFonts w:ascii="Times New Roman" w:hAnsi="Times New Roman" w:cs="Times New Roman"/>
          <w:sz w:val="20"/>
          <w:szCs w:val="20"/>
        </w:rPr>
        <w:t xml:space="preserve"> sutartyje nustatytus reikalavimus;</w:t>
      </w:r>
    </w:p>
    <w:p w14:paraId="2396D8DB" w14:textId="595588CC" w:rsidR="00195B6D" w:rsidRPr="00AC0A53" w:rsidRDefault="002A7C14"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subtiekėjas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as, prieš pateikdamas PVM sąskaitą faktūrą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turi ją suderinti su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u. Suderinimas laikomas tinkamu, kai</w:t>
      </w:r>
      <w:r w:rsidRPr="00AC0A53">
        <w:rPr>
          <w:rFonts w:ascii="Times New Roman" w:hAnsi="Times New Roman" w:cs="Times New Roman"/>
          <w:sz w:val="20"/>
          <w:szCs w:val="20"/>
        </w:rPr>
        <w:t xml:space="preserve"> subtiekėjo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o išrašytą PVM sąskaitą faktūrą raštu patvirtina atsakingas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o atstovas, kuris yra nurodytas trišalėje sutartyje.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o atlikti mokėjimai </w:t>
      </w:r>
      <w:r w:rsidRPr="00AC0A53">
        <w:rPr>
          <w:rFonts w:ascii="Times New Roman" w:hAnsi="Times New Roman" w:cs="Times New Roman"/>
          <w:sz w:val="20"/>
          <w:szCs w:val="20"/>
        </w:rPr>
        <w:t>subtiekėju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ui pagal jo pateiktas PVM sąskaitas faktūras atitinkamai mažina sumą, kurią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as turi sumokėti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ui pagal Sutarties sąlygas ir tvarką.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 xml:space="preserve">as, išrašydamas ir pateikdamas PVM sąskaitas faktūras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atitinkamai į jas neįtraukia </w:t>
      </w:r>
      <w:r w:rsidRPr="00AC0A53">
        <w:rPr>
          <w:rFonts w:ascii="Times New Roman" w:hAnsi="Times New Roman" w:cs="Times New Roman"/>
          <w:sz w:val="20"/>
          <w:szCs w:val="20"/>
        </w:rPr>
        <w:t xml:space="preserve">subtiekėjo / </w:t>
      </w:r>
      <w:r w:rsidR="00195B6D" w:rsidRPr="00AC0A53">
        <w:rPr>
          <w:rFonts w:ascii="Times New Roman" w:hAnsi="Times New Roman" w:cs="Times New Roman"/>
          <w:sz w:val="20"/>
          <w:szCs w:val="20"/>
        </w:rPr>
        <w:t>sub</w:t>
      </w:r>
      <w:r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00195B6D" w:rsidRPr="00AC0A53">
        <w:rPr>
          <w:rFonts w:ascii="Times New Roman" w:hAnsi="Times New Roman" w:cs="Times New Roman"/>
          <w:sz w:val="20"/>
          <w:szCs w:val="20"/>
        </w:rPr>
        <w:t xml:space="preserve">o tiesiogiai </w:t>
      </w:r>
      <w:r w:rsidR="00A0003E" w:rsidRPr="00AC0A53">
        <w:rPr>
          <w:rFonts w:ascii="Times New Roman" w:hAnsi="Times New Roman" w:cs="Times New Roman"/>
          <w:sz w:val="20"/>
          <w:szCs w:val="20"/>
        </w:rPr>
        <w:t>Užsakov</w:t>
      </w:r>
      <w:r w:rsidR="00195B6D" w:rsidRPr="00AC0A53">
        <w:rPr>
          <w:rFonts w:ascii="Times New Roman" w:hAnsi="Times New Roman" w:cs="Times New Roman"/>
          <w:sz w:val="20"/>
          <w:szCs w:val="20"/>
        </w:rPr>
        <w:t xml:space="preserve">ui pateiktų ir </w:t>
      </w:r>
      <w:r w:rsidR="00293E1F" w:rsidRPr="00AC0A53">
        <w:rPr>
          <w:rFonts w:ascii="Times New Roman" w:hAnsi="Times New Roman" w:cs="Times New Roman"/>
          <w:sz w:val="20"/>
          <w:szCs w:val="20"/>
        </w:rPr>
        <w:t>Teikėj</w:t>
      </w:r>
      <w:r w:rsidR="00195B6D" w:rsidRPr="00AC0A53">
        <w:rPr>
          <w:rFonts w:ascii="Times New Roman" w:hAnsi="Times New Roman" w:cs="Times New Roman"/>
          <w:sz w:val="20"/>
          <w:szCs w:val="20"/>
        </w:rPr>
        <w:t>o patvirtintų PVM sąskaitų faktūrų sumų;</w:t>
      </w:r>
    </w:p>
    <w:p w14:paraId="6D0A0B6B" w14:textId="41B45E76" w:rsidR="00195B6D" w:rsidRPr="00AC0A53" w:rsidRDefault="00195B6D"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tiesioginis atsiskaitymas su</w:t>
      </w:r>
      <w:r w:rsidR="002A7C14" w:rsidRPr="00AC0A53">
        <w:rPr>
          <w:rFonts w:ascii="Times New Roman" w:hAnsi="Times New Roman" w:cs="Times New Roman"/>
          <w:sz w:val="20"/>
          <w:szCs w:val="20"/>
        </w:rPr>
        <w:t xml:space="preserve"> subtiekėju /</w:t>
      </w:r>
      <w:r w:rsidRPr="00AC0A53">
        <w:rPr>
          <w:rFonts w:ascii="Times New Roman" w:hAnsi="Times New Roman" w:cs="Times New Roman"/>
          <w:sz w:val="20"/>
          <w:szCs w:val="20"/>
        </w:rPr>
        <w:t xml:space="preserve"> 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u neatleidžia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nuo jo prisiimtų įsipareigojimų pagal sudarytą Sutartį vykdymo. Nepaisant nustatyto galimo tiesioginio atsiskaitymo su </w:t>
      </w:r>
      <w:r w:rsidR="002A7C14" w:rsidRPr="00AC0A53">
        <w:rPr>
          <w:rFonts w:ascii="Times New Roman" w:hAnsi="Times New Roman" w:cs="Times New Roman"/>
          <w:sz w:val="20"/>
          <w:szCs w:val="20"/>
        </w:rPr>
        <w:t xml:space="preserve">subtiekėju / </w:t>
      </w:r>
      <w:r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u,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ui Sutartimi numatytos teisės, pareigos ir kiti įsipareigojimai nepereina</w:t>
      </w:r>
      <w:r w:rsidR="002A7C14" w:rsidRPr="00AC0A53">
        <w:rPr>
          <w:rFonts w:ascii="Times New Roman" w:hAnsi="Times New Roman" w:cs="Times New Roman"/>
          <w:sz w:val="20"/>
          <w:szCs w:val="20"/>
        </w:rPr>
        <w:t xml:space="preserve"> subtiekėjui /</w:t>
      </w:r>
      <w:r w:rsidRPr="00AC0A53">
        <w:rPr>
          <w:rFonts w:ascii="Times New Roman" w:hAnsi="Times New Roman" w:cs="Times New Roman"/>
          <w:sz w:val="20"/>
          <w:szCs w:val="20"/>
        </w:rPr>
        <w:t xml:space="preserve"> 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ui;</w:t>
      </w:r>
    </w:p>
    <w:p w14:paraId="3564FB1D" w14:textId="27AE31FA" w:rsidR="00195B6D" w:rsidRPr="00AC0A53" w:rsidRDefault="00195B6D"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atsiskaitymai su </w:t>
      </w:r>
      <w:r w:rsidR="002A7C14" w:rsidRPr="00AC0A53">
        <w:rPr>
          <w:rFonts w:ascii="Times New Roman" w:hAnsi="Times New Roman" w:cs="Times New Roman"/>
          <w:sz w:val="20"/>
          <w:szCs w:val="20"/>
        </w:rPr>
        <w:t xml:space="preserve">subtiekėju / </w:t>
      </w:r>
      <w:r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u atliekami trišalėje sutartyje nurodytomis kainomis; </w:t>
      </w:r>
    </w:p>
    <w:p w14:paraId="7E024918" w14:textId="1DAECD35" w:rsidR="00195B6D" w:rsidRPr="00AC0A53" w:rsidRDefault="00195B6D"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jei dėl tiesioginio atsiskaitymo su </w:t>
      </w:r>
      <w:r w:rsidR="002A7C14" w:rsidRPr="00AC0A53">
        <w:rPr>
          <w:rFonts w:ascii="Times New Roman" w:hAnsi="Times New Roman" w:cs="Times New Roman"/>
          <w:sz w:val="20"/>
          <w:szCs w:val="20"/>
        </w:rPr>
        <w:t xml:space="preserve">subtiekėju / </w:t>
      </w:r>
      <w:r w:rsidRPr="00AC0A53">
        <w:rPr>
          <w:rFonts w:ascii="Times New Roman" w:hAnsi="Times New Roman" w:cs="Times New Roman"/>
          <w:sz w:val="20"/>
          <w:szCs w:val="20"/>
        </w:rPr>
        <w:t>sub</w:t>
      </w:r>
      <w:r w:rsidR="002A7C14"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u faktiškai nesutampa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ir </w:t>
      </w:r>
      <w:r w:rsidR="002A7C14" w:rsidRPr="00AC0A53">
        <w:rPr>
          <w:rFonts w:ascii="Times New Roman" w:hAnsi="Times New Roman" w:cs="Times New Roman"/>
          <w:sz w:val="20"/>
          <w:szCs w:val="20"/>
        </w:rPr>
        <w:t xml:space="preserve">subtiekėjo </w:t>
      </w:r>
      <w:r w:rsidR="00CC51E5" w:rsidRPr="00AC0A53">
        <w:rPr>
          <w:rFonts w:ascii="Times New Roman" w:hAnsi="Times New Roman" w:cs="Times New Roman"/>
          <w:sz w:val="20"/>
          <w:szCs w:val="20"/>
        </w:rPr>
        <w:t xml:space="preserve">/ </w:t>
      </w:r>
      <w:r w:rsidRPr="00AC0A53">
        <w:rPr>
          <w:rFonts w:ascii="Times New Roman" w:hAnsi="Times New Roman" w:cs="Times New Roman"/>
          <w:sz w:val="20"/>
          <w:szCs w:val="20"/>
        </w:rPr>
        <w:t>sub</w:t>
      </w:r>
      <w:r w:rsidR="00CC51E5"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 xml:space="preserve">o nurodyti faktiniai kiekiai /  mokėtinos sumos, rizika prieš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ą tenka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ui ir neatitikimai pašalinami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o sąskaita;</w:t>
      </w:r>
    </w:p>
    <w:p w14:paraId="38BB1B73" w14:textId="5FFD09C9" w:rsidR="00195B6D" w:rsidRPr="00AC0A53" w:rsidRDefault="00195B6D"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atsiskaitymas su </w:t>
      </w:r>
      <w:r w:rsidR="00CC51E5" w:rsidRPr="00AC0A53">
        <w:rPr>
          <w:rFonts w:ascii="Times New Roman" w:hAnsi="Times New Roman" w:cs="Times New Roman"/>
          <w:sz w:val="20"/>
          <w:szCs w:val="20"/>
        </w:rPr>
        <w:t xml:space="preserve">subtiekėju / </w:t>
      </w:r>
      <w:r w:rsidRPr="00AC0A53">
        <w:rPr>
          <w:rFonts w:ascii="Times New Roman" w:hAnsi="Times New Roman" w:cs="Times New Roman"/>
          <w:sz w:val="20"/>
          <w:szCs w:val="20"/>
        </w:rPr>
        <w:t>sub</w:t>
      </w:r>
      <w:r w:rsidR="00CC51E5" w:rsidRPr="00AC0A53">
        <w:rPr>
          <w:rFonts w:ascii="Times New Roman" w:hAnsi="Times New Roman" w:cs="Times New Roman"/>
          <w:sz w:val="20"/>
          <w:szCs w:val="20"/>
        </w:rPr>
        <w:t>t</w:t>
      </w:r>
      <w:r w:rsidR="00293E1F" w:rsidRPr="00AC0A53">
        <w:rPr>
          <w:rFonts w:ascii="Times New Roman" w:hAnsi="Times New Roman" w:cs="Times New Roman"/>
          <w:sz w:val="20"/>
          <w:szCs w:val="20"/>
        </w:rPr>
        <w:t>eikėj</w:t>
      </w:r>
      <w:r w:rsidRPr="00AC0A53">
        <w:rPr>
          <w:rFonts w:ascii="Times New Roman" w:hAnsi="Times New Roman" w:cs="Times New Roman"/>
          <w:sz w:val="20"/>
          <w:szCs w:val="20"/>
        </w:rPr>
        <w:t>u vykdomas per 30 (trisdešimt) dienų nuo tinkamos PVM sąskaitos faktūros gavimo dienos.</w:t>
      </w:r>
    </w:p>
    <w:p w14:paraId="6FB40BB2" w14:textId="2192B049" w:rsidR="00BD0721" w:rsidRPr="00AC0A53" w:rsidRDefault="00127E13"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Tuo atveju, kai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as yra jungtinės veiklos partneriai, jie </w:t>
      </w:r>
      <w:r w:rsidR="00A0003E" w:rsidRPr="00AC0A53">
        <w:rPr>
          <w:rFonts w:ascii="Times New Roman" w:hAnsi="Times New Roman" w:cs="Times New Roman"/>
          <w:sz w:val="20"/>
          <w:szCs w:val="20"/>
        </w:rPr>
        <w:t>Užsakov</w:t>
      </w:r>
      <w:r w:rsidRPr="00AC0A53">
        <w:rPr>
          <w:rFonts w:ascii="Times New Roman" w:hAnsi="Times New Roman" w:cs="Times New Roman"/>
          <w:sz w:val="20"/>
          <w:szCs w:val="20"/>
        </w:rPr>
        <w:t xml:space="preserve">ui už Sutarties vykdymą atsako solidariai. Jeigu </w:t>
      </w:r>
      <w:r w:rsidR="00293E1F" w:rsidRPr="00AC0A53">
        <w:rPr>
          <w:rFonts w:ascii="Times New Roman" w:hAnsi="Times New Roman" w:cs="Times New Roman"/>
          <w:sz w:val="20"/>
          <w:szCs w:val="20"/>
        </w:rPr>
        <w:t>Teikėj</w:t>
      </w:r>
      <w:r w:rsidR="00E5767B" w:rsidRPr="00AC0A53">
        <w:rPr>
          <w:rFonts w:ascii="Times New Roman" w:hAnsi="Times New Roman" w:cs="Times New Roman"/>
          <w:sz w:val="20"/>
          <w:szCs w:val="20"/>
        </w:rPr>
        <w:t>as r</w:t>
      </w:r>
      <w:r w:rsidR="005A1B61" w:rsidRPr="00AC0A53">
        <w:rPr>
          <w:rFonts w:ascii="Times New Roman" w:hAnsi="Times New Roman" w:cs="Times New Roman"/>
          <w:sz w:val="20"/>
          <w:szCs w:val="20"/>
        </w:rPr>
        <w:t>emias</w:t>
      </w:r>
      <w:r w:rsidR="00873ED9" w:rsidRPr="00AC0A53">
        <w:rPr>
          <w:rFonts w:ascii="Times New Roman" w:hAnsi="Times New Roman" w:cs="Times New Roman"/>
          <w:sz w:val="20"/>
          <w:szCs w:val="20"/>
        </w:rPr>
        <w:t>i</w:t>
      </w:r>
      <w:r w:rsidR="00E5767B" w:rsidRPr="00AC0A53">
        <w:rPr>
          <w:rFonts w:ascii="Times New Roman" w:hAnsi="Times New Roman" w:cs="Times New Roman"/>
          <w:sz w:val="20"/>
          <w:szCs w:val="20"/>
        </w:rPr>
        <w:t xml:space="preserve"> kitų ūkio subjektų pajėgumais, atsižvelgdamas į pirkimo dokumentuose nustatytus finansinio </w:t>
      </w:r>
      <w:r w:rsidR="00D858F8" w:rsidRPr="00AC0A53">
        <w:rPr>
          <w:rFonts w:ascii="Times New Roman" w:hAnsi="Times New Roman" w:cs="Times New Roman"/>
          <w:sz w:val="20"/>
          <w:szCs w:val="20"/>
        </w:rPr>
        <w:t xml:space="preserve">ir ekonominio </w:t>
      </w:r>
      <w:r w:rsidR="00E5767B" w:rsidRPr="00AC0A53">
        <w:rPr>
          <w:rFonts w:ascii="Times New Roman" w:hAnsi="Times New Roman" w:cs="Times New Roman"/>
          <w:sz w:val="20"/>
          <w:szCs w:val="20"/>
        </w:rPr>
        <w:t>pajėgumo reikalavimus</w:t>
      </w:r>
      <w:r w:rsidR="00CC51E5" w:rsidRPr="00AC0A53">
        <w:rPr>
          <w:rFonts w:ascii="Times New Roman" w:hAnsi="Times New Roman" w:cs="Times New Roman"/>
          <w:sz w:val="20"/>
          <w:szCs w:val="20"/>
        </w:rPr>
        <w:t xml:space="preserve"> (jei taikoma)</w:t>
      </w:r>
      <w:r w:rsidR="00E5767B" w:rsidRPr="00AC0A53">
        <w:rPr>
          <w:rFonts w:ascii="Times New Roman" w:hAnsi="Times New Roman" w:cs="Times New Roman"/>
          <w:sz w:val="20"/>
          <w:szCs w:val="20"/>
        </w:rPr>
        <w:t xml:space="preserve">, </w:t>
      </w:r>
      <w:r w:rsidR="00293E1F" w:rsidRPr="00AC0A53">
        <w:rPr>
          <w:rFonts w:ascii="Times New Roman" w:hAnsi="Times New Roman" w:cs="Times New Roman"/>
          <w:sz w:val="20"/>
          <w:szCs w:val="20"/>
        </w:rPr>
        <w:t>Teikėj</w:t>
      </w:r>
      <w:r w:rsidR="00E5767B" w:rsidRPr="00AC0A53">
        <w:rPr>
          <w:rFonts w:ascii="Times New Roman" w:hAnsi="Times New Roman" w:cs="Times New Roman"/>
          <w:sz w:val="20"/>
          <w:szCs w:val="20"/>
        </w:rPr>
        <w:t xml:space="preserve">as ir ūkio subjektai, kurių pajėgumais remiamasi, už </w:t>
      </w:r>
      <w:r w:rsidR="005A1B61" w:rsidRPr="00AC0A53">
        <w:rPr>
          <w:rFonts w:ascii="Times New Roman" w:hAnsi="Times New Roman" w:cs="Times New Roman"/>
          <w:sz w:val="20"/>
          <w:szCs w:val="20"/>
        </w:rPr>
        <w:t>šios S</w:t>
      </w:r>
      <w:r w:rsidR="00E5767B" w:rsidRPr="00AC0A53">
        <w:rPr>
          <w:rFonts w:ascii="Times New Roman" w:hAnsi="Times New Roman" w:cs="Times New Roman"/>
          <w:sz w:val="20"/>
          <w:szCs w:val="20"/>
        </w:rPr>
        <w:t>utarties vykdymą atsako solidariai.</w:t>
      </w:r>
      <w:r w:rsidR="00DC7C34" w:rsidRPr="00AC0A53">
        <w:rPr>
          <w:sz w:val="20"/>
          <w:szCs w:val="20"/>
        </w:rPr>
        <w:t xml:space="preserve"> </w:t>
      </w:r>
      <w:r w:rsidR="00293E1F" w:rsidRPr="00AC0A53">
        <w:rPr>
          <w:rFonts w:ascii="Times New Roman" w:hAnsi="Times New Roman" w:cs="Times New Roman"/>
          <w:sz w:val="20"/>
          <w:szCs w:val="20"/>
        </w:rPr>
        <w:t>Teikėj</w:t>
      </w:r>
      <w:r w:rsidR="00DC7C34" w:rsidRPr="00AC0A53">
        <w:rPr>
          <w:rFonts w:ascii="Times New Roman" w:hAnsi="Times New Roman" w:cs="Times New Roman"/>
          <w:sz w:val="20"/>
          <w:szCs w:val="20"/>
        </w:rPr>
        <w:t xml:space="preserve">as užtikrina, kad kitas ūkio subjektas, kurio </w:t>
      </w:r>
      <w:r w:rsidR="00A94F87" w:rsidRPr="00AC0A53">
        <w:rPr>
          <w:rFonts w:ascii="Times New Roman" w:hAnsi="Times New Roman" w:cs="Times New Roman"/>
          <w:sz w:val="20"/>
          <w:szCs w:val="20"/>
        </w:rPr>
        <w:t xml:space="preserve">finansiniais ir (ar) </w:t>
      </w:r>
      <w:r w:rsidR="00DC7C34" w:rsidRPr="00AC0A53">
        <w:rPr>
          <w:rFonts w:ascii="Times New Roman" w:hAnsi="Times New Roman" w:cs="Times New Roman"/>
          <w:sz w:val="20"/>
          <w:szCs w:val="20"/>
        </w:rPr>
        <w:t xml:space="preserve">ekonominiais pajėgumais </w:t>
      </w:r>
      <w:r w:rsidR="00293E1F" w:rsidRPr="00AC0A53">
        <w:rPr>
          <w:rFonts w:ascii="Times New Roman" w:hAnsi="Times New Roman" w:cs="Times New Roman"/>
          <w:sz w:val="20"/>
          <w:szCs w:val="20"/>
        </w:rPr>
        <w:t>Teikėj</w:t>
      </w:r>
      <w:r w:rsidR="00DC7C34" w:rsidRPr="00AC0A53">
        <w:rPr>
          <w:rFonts w:ascii="Times New Roman" w:hAnsi="Times New Roman" w:cs="Times New Roman"/>
          <w:sz w:val="20"/>
          <w:szCs w:val="20"/>
        </w:rPr>
        <w:t xml:space="preserve">as remiasi, yra solidariai atsakingas už </w:t>
      </w:r>
      <w:r w:rsidR="00293E1F" w:rsidRPr="00AC0A53">
        <w:rPr>
          <w:rFonts w:ascii="Times New Roman" w:hAnsi="Times New Roman" w:cs="Times New Roman"/>
          <w:sz w:val="20"/>
          <w:szCs w:val="20"/>
        </w:rPr>
        <w:t>Teikėj</w:t>
      </w:r>
      <w:r w:rsidR="00DC7C34" w:rsidRPr="00AC0A53">
        <w:rPr>
          <w:rFonts w:ascii="Times New Roman" w:hAnsi="Times New Roman" w:cs="Times New Roman"/>
          <w:sz w:val="20"/>
          <w:szCs w:val="20"/>
        </w:rPr>
        <w:t xml:space="preserve">o įsipareigojimus pagal Sutartį vykdymą ir </w:t>
      </w:r>
      <w:r w:rsidR="00A0003E" w:rsidRPr="00AC0A53">
        <w:rPr>
          <w:rFonts w:ascii="Times New Roman" w:hAnsi="Times New Roman" w:cs="Times New Roman"/>
          <w:sz w:val="20"/>
          <w:szCs w:val="20"/>
        </w:rPr>
        <w:t>Užsakov</w:t>
      </w:r>
      <w:r w:rsidR="00DC7C34" w:rsidRPr="00AC0A53">
        <w:rPr>
          <w:rFonts w:ascii="Times New Roman" w:hAnsi="Times New Roman" w:cs="Times New Roman"/>
          <w:sz w:val="20"/>
          <w:szCs w:val="20"/>
        </w:rPr>
        <w:t xml:space="preserve">ui pareikalavus solidariai atlygins bet kokią žalą, kilusią dėl netinkamo įsipareigojimų vykdymo ir (ar) nevykdymo. Laidavimo sutartis, pasirašyta tarp </w:t>
      </w:r>
      <w:r w:rsidR="00293E1F" w:rsidRPr="00AC0A53">
        <w:rPr>
          <w:rFonts w:ascii="Times New Roman" w:hAnsi="Times New Roman" w:cs="Times New Roman"/>
          <w:sz w:val="20"/>
          <w:szCs w:val="20"/>
        </w:rPr>
        <w:t>Teikėj</w:t>
      </w:r>
      <w:r w:rsidR="00DC7C34" w:rsidRPr="00AC0A53">
        <w:rPr>
          <w:rFonts w:ascii="Times New Roman" w:hAnsi="Times New Roman" w:cs="Times New Roman"/>
          <w:sz w:val="20"/>
          <w:szCs w:val="20"/>
        </w:rPr>
        <w:t xml:space="preserve">o ir kito ūkio subjekto, kurio finansiniu </w:t>
      </w:r>
      <w:r w:rsidR="00A94F87" w:rsidRPr="00AC0A53">
        <w:rPr>
          <w:rFonts w:ascii="Times New Roman" w:hAnsi="Times New Roman" w:cs="Times New Roman"/>
          <w:sz w:val="20"/>
          <w:szCs w:val="20"/>
        </w:rPr>
        <w:t xml:space="preserve">ir (ar) ekonominiu </w:t>
      </w:r>
      <w:r w:rsidR="00DC7C34" w:rsidRPr="00AC0A53">
        <w:rPr>
          <w:rFonts w:ascii="Times New Roman" w:hAnsi="Times New Roman" w:cs="Times New Roman"/>
          <w:sz w:val="20"/>
          <w:szCs w:val="20"/>
        </w:rPr>
        <w:t xml:space="preserve">pajėgumu </w:t>
      </w:r>
      <w:r w:rsidR="00293E1F" w:rsidRPr="00AC0A53">
        <w:rPr>
          <w:rFonts w:ascii="Times New Roman" w:hAnsi="Times New Roman" w:cs="Times New Roman"/>
          <w:sz w:val="20"/>
          <w:szCs w:val="20"/>
        </w:rPr>
        <w:t>Teikėj</w:t>
      </w:r>
      <w:r w:rsidR="00DC7C34" w:rsidRPr="00AC0A53">
        <w:rPr>
          <w:rFonts w:ascii="Times New Roman" w:hAnsi="Times New Roman" w:cs="Times New Roman"/>
          <w:sz w:val="20"/>
          <w:szCs w:val="20"/>
        </w:rPr>
        <w:t>as remiasi, yra neatsiejama šios sutarties dalis (pridedama kaip papildomas priedas sudarant Sutartį).</w:t>
      </w:r>
    </w:p>
    <w:p w14:paraId="4FCF2DB7" w14:textId="52CFA46B" w:rsidR="0042431A" w:rsidRPr="00AC0A53" w:rsidRDefault="00293E1F"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3E5273" w:rsidRPr="00AC0A53">
        <w:rPr>
          <w:rFonts w:ascii="Times New Roman" w:hAnsi="Times New Roman" w:cs="Times New Roman"/>
          <w:sz w:val="20"/>
          <w:szCs w:val="20"/>
        </w:rPr>
        <w:t>as, vykdantis Sutartį jungtinės veiklos pagrindu, turi teisę atsisakyti jungtinės veiklos partnerio (toliau – partneris), jei dėl objektyvių ir pagrįstų aplinkybių partneris nebegali vykdyti Sutarties, įskaitant, bet neapsiribojant atvejais, kai partneris neatitinka Viešųjų pirkimų įstatymo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02FB5FF" w14:textId="2DF89EBD" w:rsidR="003E5273" w:rsidRPr="00AC0A53" w:rsidRDefault="00293E1F"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915F0E" w:rsidRPr="00AC0A53">
        <w:rPr>
          <w:rFonts w:ascii="Times New Roman" w:hAnsi="Times New Roman" w:cs="Times New Roman"/>
          <w:sz w:val="20"/>
          <w:szCs w:val="20"/>
        </w:rPr>
        <w:t xml:space="preserve">as, vykdantis Sutartį jungtinės veiklos pagrindu, turi teisę pakeisti partnerį, jei dėl reorganizavimo, restruktūrizavimo ar bankroto procedūrų, pradinio partnerio teises ir pareigas visiškai arba iš dalies perima kitas partneris. Toks </w:t>
      </w:r>
      <w:r w:rsidRPr="00AC0A53">
        <w:rPr>
          <w:rFonts w:ascii="Times New Roman" w:hAnsi="Times New Roman" w:cs="Times New Roman"/>
          <w:sz w:val="20"/>
          <w:szCs w:val="20"/>
        </w:rPr>
        <w:t>Teikėj</w:t>
      </w:r>
      <w:r w:rsidR="00915F0E" w:rsidRPr="00AC0A53">
        <w:rPr>
          <w:rFonts w:ascii="Times New Roman" w:hAnsi="Times New Roman" w:cs="Times New Roman"/>
          <w:sz w:val="20"/>
          <w:szCs w:val="20"/>
        </w:rPr>
        <w:t>o pakeitimas negali lemti kitų esminių Sutarties pakeitimų ir taip negali būti siekiama išvengti Viešųjų pirkimų įstatymo ir kitų teisės aktų taikymo.</w:t>
      </w:r>
    </w:p>
    <w:p w14:paraId="595997F4" w14:textId="51A5A767" w:rsidR="00915F0E" w:rsidRPr="00AC0A53" w:rsidRDefault="00293E1F" w:rsidP="00DC1B4A">
      <w:pPr>
        <w:pStyle w:val="ListParagraph"/>
        <w:numPr>
          <w:ilvl w:val="1"/>
          <w:numId w:val="1"/>
        </w:numPr>
        <w:tabs>
          <w:tab w:val="left" w:pos="1134"/>
        </w:tabs>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D30459" w:rsidRPr="00AC0A53">
        <w:rPr>
          <w:rFonts w:ascii="Times New Roman" w:hAnsi="Times New Roman" w:cs="Times New Roman"/>
          <w:sz w:val="20"/>
          <w:szCs w:val="20"/>
        </w:rPr>
        <w:t xml:space="preserve">as privalo ne vėliau nei prieš 10 (dešimt) darbo dienų iki numatomo partnerio keitimo arba atsisakymo pateikti </w:t>
      </w:r>
      <w:r w:rsidR="00A0003E" w:rsidRPr="00AC0A53">
        <w:rPr>
          <w:rFonts w:ascii="Times New Roman" w:hAnsi="Times New Roman" w:cs="Times New Roman"/>
          <w:sz w:val="20"/>
          <w:szCs w:val="20"/>
        </w:rPr>
        <w:t>Užsakov</w:t>
      </w:r>
      <w:r w:rsidR="00D30459" w:rsidRPr="00AC0A53">
        <w:rPr>
          <w:rFonts w:ascii="Times New Roman" w:hAnsi="Times New Roman" w:cs="Times New Roman"/>
          <w:sz w:val="20"/>
          <w:szCs w:val="20"/>
        </w:rPr>
        <w:t>ui argumentuotą rašytinį prašymą ir šiuos dokumentus:</w:t>
      </w:r>
    </w:p>
    <w:p w14:paraId="68532425" w14:textId="4EF93478" w:rsidR="0089412A" w:rsidRPr="00AC0A53" w:rsidRDefault="0089412A"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prašymą pakeisti </w:t>
      </w:r>
      <w:r w:rsidR="00293E1F" w:rsidRPr="00AC0A53">
        <w:rPr>
          <w:rFonts w:ascii="Times New Roman" w:hAnsi="Times New Roman" w:cs="Times New Roman"/>
          <w:sz w:val="20"/>
          <w:szCs w:val="20"/>
        </w:rPr>
        <w:t>Teikėj</w:t>
      </w:r>
      <w:r w:rsidRPr="00AC0A53">
        <w:rPr>
          <w:rFonts w:ascii="Times New Roman" w:hAnsi="Times New Roman" w:cs="Times New Roman"/>
          <w:sz w:val="20"/>
          <w:szCs w:val="20"/>
        </w:rPr>
        <w:t xml:space="preserve">o sudėtį ir įrodymus, pagrindžiančius bent vieną partnerio atsisakymo ar keitimo aplinkybę, nurodytą Sutartyje; </w:t>
      </w:r>
    </w:p>
    <w:p w14:paraId="589E9CB8" w14:textId="1DA3C773" w:rsidR="0089412A" w:rsidRPr="00AC0A53" w:rsidRDefault="0089412A"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t xml:space="preserve">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07F0046" w14:textId="520E298E" w:rsidR="00D30459" w:rsidRPr="00AC0A53" w:rsidRDefault="0089412A" w:rsidP="00DC1B4A">
      <w:pPr>
        <w:pStyle w:val="ListParagraph"/>
        <w:numPr>
          <w:ilvl w:val="2"/>
          <w:numId w:val="1"/>
        </w:numPr>
        <w:tabs>
          <w:tab w:val="left" w:pos="1276"/>
          <w:tab w:val="left" w:pos="1418"/>
          <w:tab w:val="left" w:pos="1560"/>
        </w:tabs>
        <w:ind w:left="0" w:firstLine="851"/>
        <w:jc w:val="both"/>
        <w:rPr>
          <w:rFonts w:ascii="Times New Roman" w:hAnsi="Times New Roman" w:cs="Times New Roman"/>
          <w:sz w:val="20"/>
          <w:szCs w:val="20"/>
        </w:rPr>
      </w:pPr>
      <w:r w:rsidRPr="00AC0A53">
        <w:rPr>
          <w:rFonts w:ascii="Times New Roman" w:hAnsi="Times New Roman" w:cs="Times New Roman"/>
          <w:sz w:val="20"/>
          <w:szCs w:val="20"/>
        </w:rPr>
        <w:lastRenderedPageBreak/>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(jei taikoma). Jei pasitelkiamas naujas partneris, taip pat, vadovaujantis pirkimo dokumentuose nurodytais reikalavimais, pateikiami dokumentai, pagrindžiantys pasitelkiamo partnerio pašalinimo pagrindų nebuvimą ir atitiktį nacionalinio saugumo reikalavimams (jei taikoma).</w:t>
      </w:r>
    </w:p>
    <w:p w14:paraId="4A5DA192" w14:textId="77777777" w:rsidR="006C39A2" w:rsidRPr="00AC0A53" w:rsidRDefault="006C39A2" w:rsidP="006C39A2">
      <w:pPr>
        <w:pStyle w:val="ListParagraph"/>
        <w:tabs>
          <w:tab w:val="left" w:pos="1134"/>
        </w:tabs>
        <w:ind w:left="709"/>
        <w:jc w:val="both"/>
        <w:rPr>
          <w:rFonts w:ascii="Times New Roman" w:hAnsi="Times New Roman" w:cs="Times New Roman"/>
          <w:sz w:val="20"/>
          <w:szCs w:val="20"/>
        </w:rPr>
      </w:pPr>
    </w:p>
    <w:p w14:paraId="5BF2793A" w14:textId="77777777" w:rsidR="006C39A2" w:rsidRPr="00AC0A53" w:rsidRDefault="006C39A2"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TAIKYTINA TEISĖ IR GINČŲ SPRENDIMO TVARKA</w:t>
      </w:r>
    </w:p>
    <w:p w14:paraId="00217C9E" w14:textId="77777777" w:rsidR="006C39A2" w:rsidRPr="00AC0A53" w:rsidRDefault="006C39A2" w:rsidP="006C39A2">
      <w:pPr>
        <w:pStyle w:val="ListParagraph"/>
        <w:pBdr>
          <w:top w:val="none" w:sz="0" w:space="0" w:color="auto"/>
          <w:left w:val="none" w:sz="0" w:space="0" w:color="auto"/>
          <w:bottom w:val="none" w:sz="0" w:space="0" w:color="auto"/>
          <w:right w:val="none" w:sz="0" w:space="0" w:color="auto"/>
        </w:pBdr>
        <w:suppressAutoHyphens w:val="0"/>
        <w:spacing w:after="160"/>
        <w:ind w:left="360"/>
        <w:rPr>
          <w:rFonts w:ascii="Times New Roman" w:hAnsi="Times New Roman" w:cs="Times New Roman"/>
          <w:b/>
          <w:bCs/>
          <w:sz w:val="20"/>
          <w:szCs w:val="20"/>
        </w:rPr>
      </w:pPr>
    </w:p>
    <w:p w14:paraId="54913F32" w14:textId="7E81D2C1" w:rsidR="00F9051D" w:rsidRPr="00AC0A53" w:rsidRDefault="00F9051D"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276"/>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Ši Sutartis yra sudaryta, aiškinama ir vykdoma</w:t>
      </w:r>
      <w:r w:rsidR="00537257" w:rsidRPr="00AC0A53">
        <w:rPr>
          <w:rFonts w:ascii="Times New Roman" w:hAnsi="Times New Roman" w:cs="Times New Roman"/>
          <w:sz w:val="20"/>
          <w:szCs w:val="20"/>
        </w:rPr>
        <w:t xml:space="preserve"> </w:t>
      </w:r>
      <w:r w:rsidRPr="00AC0A53">
        <w:rPr>
          <w:rFonts w:ascii="Times New Roman" w:hAnsi="Times New Roman" w:cs="Times New Roman"/>
          <w:sz w:val="20"/>
          <w:szCs w:val="20"/>
        </w:rPr>
        <w:t>vadovaujantis Lietuvos Respublikos teise. Santykiams, kylantiems tarp Šalių, tačiau nesureguliuotiems šia Sutartimi, taikomi Lietuvos Respublikos įstatymai ir kiti teisės aktai.</w:t>
      </w:r>
    </w:p>
    <w:p w14:paraId="63325719" w14:textId="4CFD31C8" w:rsidR="00F9051D" w:rsidRPr="00AC0A53" w:rsidRDefault="00F9051D"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276"/>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susitaria, kad visi ginčai, nesutarimai, reikalavimai ir (ar) pretenzijos, kylančios iš šios Sutarties ir (ar) susijusios su ja, jos vykdymu, nutraukimu</w:t>
      </w:r>
      <w:r w:rsidR="00AE5008" w:rsidRPr="00AC0A53">
        <w:rPr>
          <w:rFonts w:ascii="Times New Roman" w:hAnsi="Times New Roman" w:cs="Times New Roman"/>
          <w:sz w:val="20"/>
          <w:szCs w:val="20"/>
        </w:rPr>
        <w:t xml:space="preserve">, </w:t>
      </w:r>
      <w:r w:rsidR="00595864" w:rsidRPr="00AC0A53">
        <w:rPr>
          <w:rFonts w:ascii="Times New Roman" w:hAnsi="Times New Roman" w:cs="Times New Roman"/>
          <w:sz w:val="20"/>
          <w:szCs w:val="20"/>
        </w:rPr>
        <w:t>galiojimu</w:t>
      </w:r>
      <w:r w:rsidRPr="00AC0A53">
        <w:rPr>
          <w:rFonts w:ascii="Times New Roman" w:hAnsi="Times New Roman" w:cs="Times New Roman"/>
          <w:sz w:val="20"/>
          <w:szCs w:val="20"/>
        </w:rPr>
        <w:t xml:space="preserve"> ir (ar) pažeidimu, taip pat dėl skirtingo Sutarties nuostatų aiškinimo, </w:t>
      </w:r>
      <w:r w:rsidR="00AE5008" w:rsidRPr="00AC0A53">
        <w:rPr>
          <w:rFonts w:ascii="Times New Roman" w:hAnsi="Times New Roman" w:cs="Times New Roman"/>
          <w:sz w:val="20"/>
          <w:szCs w:val="20"/>
        </w:rPr>
        <w:t>visų pirma privalo būti sprendžiami</w:t>
      </w:r>
      <w:r w:rsidR="00E37527" w:rsidRPr="00AC0A53">
        <w:rPr>
          <w:rFonts w:ascii="Times New Roman" w:hAnsi="Times New Roman" w:cs="Times New Roman"/>
          <w:sz w:val="20"/>
          <w:szCs w:val="20"/>
        </w:rPr>
        <w:t xml:space="preserve"> derybomis tarp Šalių vadovų ar jų įgaliotų asmenų, </w:t>
      </w:r>
      <w:r w:rsidRPr="00AC0A53">
        <w:rPr>
          <w:rFonts w:ascii="Times New Roman" w:hAnsi="Times New Roman" w:cs="Times New Roman"/>
          <w:sz w:val="20"/>
          <w:szCs w:val="20"/>
        </w:rPr>
        <w:t xml:space="preserve">vadovaujantis sąžiningumo, protingumo ir teisingumo principais. Derybų pradžia laikoma diena, kurią viena iš Šalių pateikė prašymą raštu kitai Šaliai su siūlymu pradėti derybas. Gavusi pasiūlymą ginčą spręsti derybomis, Šalis privalo į jį atsakyti per 30 (trisdešimt) kalendorinių dienų. </w:t>
      </w:r>
    </w:p>
    <w:p w14:paraId="1D44568A" w14:textId="6B9FFB5C" w:rsidR="00F9051D" w:rsidRPr="00AC0A53" w:rsidRDefault="00F9051D"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276"/>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Jei kuri nors Šalis laiku neatsako į pasiūlymą ginčą spręsti derybomis ar nepavyksta ginčo išspręsti derybomis per 90 (devyniasdešimt) kalendorinių dienų nuo derybų pradžios ir nesusitarta dėl papildomo termino, ginčas sprendžiamas pagal Lietuvos Respublikos teisę Lietuvos Respublikos teismuose</w:t>
      </w:r>
      <w:r w:rsidR="005271A1" w:rsidRPr="00AC0A53">
        <w:rPr>
          <w:rFonts w:ascii="Times New Roman" w:hAnsi="Times New Roman" w:cs="Times New Roman"/>
          <w:sz w:val="20"/>
          <w:szCs w:val="20"/>
        </w:rPr>
        <w:t xml:space="preserve"> teisės aktuose nustatyta tvarka.</w:t>
      </w:r>
    </w:p>
    <w:p w14:paraId="334DCCA1" w14:textId="657DB64C" w:rsidR="006C39A2" w:rsidRPr="00AC0A53" w:rsidRDefault="006C39A2"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276"/>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Nepriklausomai nuo to, jog Šalys ginčą perdavė nagrinėti teismui, Šalys ir toliau vykdo savo sutartinius įsipareigojimus, jeigu nesusitarta kitaip. </w:t>
      </w:r>
      <w:r w:rsidR="005271A1" w:rsidRPr="00AC0A53">
        <w:rPr>
          <w:rFonts w:ascii="Times New Roman" w:hAnsi="Times New Roman" w:cs="Times New Roman"/>
          <w:sz w:val="20"/>
          <w:szCs w:val="20"/>
        </w:rPr>
        <w:t xml:space="preserve"> Kilę ginčai nesudaro pagrindo Šalims atsisakyti vykdyti savo prievoles pagal Sutartį</w:t>
      </w:r>
      <w:r w:rsidR="002339A0" w:rsidRPr="00AC0A53">
        <w:rPr>
          <w:rFonts w:ascii="Times New Roman" w:hAnsi="Times New Roman" w:cs="Times New Roman"/>
          <w:sz w:val="20"/>
          <w:szCs w:val="20"/>
        </w:rPr>
        <w:t>.</w:t>
      </w:r>
    </w:p>
    <w:p w14:paraId="220A41D5" w14:textId="77777777" w:rsidR="006D58A3" w:rsidRPr="00AC0A53" w:rsidRDefault="006D58A3" w:rsidP="00F25D13">
      <w:pPr>
        <w:pStyle w:val="ListParagraph"/>
        <w:ind w:left="993"/>
        <w:jc w:val="both"/>
        <w:rPr>
          <w:rFonts w:ascii="Times New Roman" w:hAnsi="Times New Roman" w:cs="Times New Roman"/>
          <w:sz w:val="20"/>
          <w:szCs w:val="20"/>
        </w:rPr>
      </w:pPr>
    </w:p>
    <w:p w14:paraId="7E8C58EC" w14:textId="14D45F46" w:rsidR="006D58A3" w:rsidRPr="00AC0A53" w:rsidRDefault="006D58A3" w:rsidP="00DC1B4A">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b/>
          <w:bCs/>
          <w:sz w:val="20"/>
          <w:szCs w:val="20"/>
        </w:rPr>
      </w:pPr>
      <w:r w:rsidRPr="00AC0A53">
        <w:rPr>
          <w:rFonts w:ascii="Times New Roman" w:hAnsi="Times New Roman" w:cs="Times New Roman"/>
          <w:b/>
          <w:bCs/>
          <w:sz w:val="20"/>
          <w:szCs w:val="20"/>
        </w:rPr>
        <w:t>KITOS SĄLYGOS</w:t>
      </w:r>
    </w:p>
    <w:p w14:paraId="3257BBB3" w14:textId="77777777" w:rsidR="00F25D13" w:rsidRPr="00AC0A53" w:rsidRDefault="00F25D13" w:rsidP="002339A0">
      <w:pPr>
        <w:pStyle w:val="ListParagraph"/>
        <w:pBdr>
          <w:top w:val="none" w:sz="0" w:space="0" w:color="auto"/>
          <w:left w:val="none" w:sz="0" w:space="0" w:color="auto"/>
          <w:bottom w:val="none" w:sz="0" w:space="0" w:color="auto"/>
          <w:right w:val="none" w:sz="0" w:space="0" w:color="auto"/>
        </w:pBdr>
        <w:tabs>
          <w:tab w:val="left" w:pos="993"/>
        </w:tabs>
        <w:suppressAutoHyphens w:val="0"/>
        <w:spacing w:after="160"/>
        <w:ind w:left="0" w:firstLine="567"/>
        <w:rPr>
          <w:rFonts w:ascii="Times New Roman" w:hAnsi="Times New Roman" w:cs="Times New Roman"/>
          <w:b/>
          <w:bCs/>
          <w:sz w:val="20"/>
          <w:szCs w:val="20"/>
        </w:rPr>
      </w:pPr>
    </w:p>
    <w:p w14:paraId="4CF35A93" w14:textId="298F9FD7" w:rsidR="00DC520E" w:rsidRPr="00AC0A53" w:rsidRDefault="00D97146"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6DDCD4A" w14:textId="20E094A9" w:rsidR="006D58A3" w:rsidRPr="00AC0A53" w:rsidRDefault="00B622AC"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Sutarties Šalys susirašinėja lietuvių kalba. </w:t>
      </w:r>
      <w:r w:rsidR="006D58A3" w:rsidRPr="00AC0A53">
        <w:rPr>
          <w:rFonts w:ascii="Times New Roman" w:hAnsi="Times New Roman" w:cs="Times New Roman"/>
          <w:sz w:val="20"/>
          <w:szCs w:val="20"/>
        </w:rPr>
        <w:t>Visa informacija, įspėjimai, pranešimai, susirašinėjimas ar reikalavimai tarp Šalių, susiję su Sutartimi, privalo būti raštiški ir bus laikomi galiojančiais, jeigu yra išsiunčiami ar pristatomi vienu ar keliais iš šių būdų: elektroniniu paštu, registruotu laišku,</w:t>
      </w:r>
      <w:r w:rsidR="000C1349">
        <w:rPr>
          <w:rFonts w:ascii="Times New Roman" w:hAnsi="Times New Roman" w:cs="Times New Roman"/>
          <w:sz w:val="20"/>
          <w:szCs w:val="20"/>
        </w:rPr>
        <w:t xml:space="preserve"> </w:t>
      </w:r>
      <w:r w:rsidR="00E17F4D" w:rsidRPr="00E17F4D">
        <w:rPr>
          <w:rFonts w:ascii="Times New Roman" w:hAnsi="Times New Roman" w:cs="Times New Roman"/>
          <w:sz w:val="20"/>
          <w:szCs w:val="20"/>
        </w:rPr>
        <w:t>Teikėjo turimoje Gedimų ir kreipinių registravimo sistemoje</w:t>
      </w:r>
      <w:r w:rsidR="00E17F4D">
        <w:rPr>
          <w:rFonts w:ascii="Times New Roman" w:hAnsi="Times New Roman" w:cs="Times New Roman"/>
          <w:sz w:val="20"/>
          <w:szCs w:val="20"/>
        </w:rPr>
        <w:t>,</w:t>
      </w:r>
      <w:r w:rsidR="00E17F4D" w:rsidRPr="00E17F4D">
        <w:rPr>
          <w:rFonts w:ascii="Times New Roman" w:hAnsi="Times New Roman" w:cs="Times New Roman"/>
          <w:sz w:val="20"/>
          <w:szCs w:val="20"/>
        </w:rPr>
        <w:t xml:space="preserve"> </w:t>
      </w:r>
      <w:r w:rsidR="006D58A3" w:rsidRPr="00AC0A53">
        <w:rPr>
          <w:rFonts w:ascii="Times New Roman" w:hAnsi="Times New Roman" w:cs="Times New Roman"/>
          <w:sz w:val="20"/>
          <w:szCs w:val="20"/>
        </w:rPr>
        <w:t xml:space="preserve">per kurjerį (su patvirtinimu apie įteikimą) arba įteikiant pasirašytinai. Įgyvendindamos šio punkto nuostatas, Šalys privalo naudotis Sutartyje pateiktais Šalių adresais (įskaitant elektroninio pašto adresą). </w:t>
      </w:r>
      <w:r w:rsidR="00933F13" w:rsidRPr="00AC0A53">
        <w:rPr>
          <w:rFonts w:ascii="Times New Roman" w:hAnsi="Times New Roman" w:cs="Times New Roman"/>
          <w:sz w:val="20"/>
          <w:szCs w:val="20"/>
        </w:rPr>
        <w:t xml:space="preserve">Jeigu pranešimas yra įteikiamas asmeniškai arba siunčiamas paštu ar per kurjerį, jis turi būti įteikiamas pasirašytinai ir laikomas gautu gavimo patvirtinime nurodytą dieną. </w:t>
      </w:r>
      <w:r w:rsidR="00EB00BA" w:rsidRPr="00AC0A53">
        <w:rPr>
          <w:rFonts w:ascii="Times New Roman" w:hAnsi="Times New Roman" w:cs="Times New Roman"/>
          <w:sz w:val="20"/>
          <w:szCs w:val="20"/>
        </w:rPr>
        <w:t>Pranešimai, išsiųsti elektroniniu paštu</w:t>
      </w:r>
      <w:r w:rsidR="002769E6">
        <w:rPr>
          <w:rFonts w:ascii="Times New Roman" w:hAnsi="Times New Roman" w:cs="Times New Roman"/>
          <w:sz w:val="20"/>
          <w:szCs w:val="20"/>
        </w:rPr>
        <w:t>,</w:t>
      </w:r>
      <w:r w:rsidR="00EB00BA" w:rsidRPr="00AC0A53">
        <w:rPr>
          <w:rFonts w:ascii="Times New Roman" w:hAnsi="Times New Roman" w:cs="Times New Roman"/>
          <w:sz w:val="20"/>
          <w:szCs w:val="20"/>
        </w:rPr>
        <w:t xml:space="preserve"> yra laikomi gautais jų išsiuntimo dieną arba kitą darbo dieną, jeigu išsiuntimo diena buvo ne darbo diena. Pranešimai, siųsti registruotu laišku, laikomi įteiktais ne vėliau kaip per 3 (tris) darbo dienas nuo jų išsiuntimo. </w:t>
      </w:r>
      <w:r w:rsidR="0085069C" w:rsidRPr="00AC0A53">
        <w:rPr>
          <w:rFonts w:ascii="Times New Roman" w:hAnsi="Times New Roman" w:cs="Times New Roman"/>
          <w:sz w:val="20"/>
          <w:szCs w:val="20"/>
        </w:rPr>
        <w:t>Jeigu pranešimas siunčiamas keliais skirtingais būdais, laikoma, kad gavėjas jį gavo tada, kai jis gavo pirmesnįjį pranešimą</w:t>
      </w:r>
      <w:r w:rsidR="002D767B" w:rsidRPr="00B62B38">
        <w:rPr>
          <w:rFonts w:ascii="Times New Roman" w:hAnsi="Times New Roman" w:cs="Times New Roman"/>
          <w:sz w:val="20"/>
          <w:szCs w:val="20"/>
        </w:rPr>
        <w:t xml:space="preserve">. </w:t>
      </w:r>
      <w:r w:rsidR="00173F0D">
        <w:rPr>
          <w:rFonts w:ascii="Times New Roman" w:hAnsi="Times New Roman" w:cs="Times New Roman"/>
          <w:sz w:val="20"/>
          <w:szCs w:val="20"/>
        </w:rPr>
        <w:t xml:space="preserve">Pranešimai, pateikti </w:t>
      </w:r>
      <w:r w:rsidR="002D767B" w:rsidRPr="002D767B">
        <w:rPr>
          <w:rFonts w:ascii="Times New Roman" w:hAnsi="Times New Roman" w:cs="Times New Roman"/>
          <w:sz w:val="20"/>
          <w:szCs w:val="20"/>
        </w:rPr>
        <w:t>Teikėjo turimoje Gedimų ir kreipinių registravimo sistemoje</w:t>
      </w:r>
      <w:r w:rsidR="00173F0D">
        <w:rPr>
          <w:rFonts w:ascii="Times New Roman" w:hAnsi="Times New Roman" w:cs="Times New Roman"/>
          <w:sz w:val="20"/>
          <w:szCs w:val="20"/>
        </w:rPr>
        <w:t>, laikomi gautais nuo jų pateikimo momento.</w:t>
      </w:r>
    </w:p>
    <w:p w14:paraId="3F13F912" w14:textId="77777777" w:rsidR="00196220"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privalo nedelsdamos</w:t>
      </w:r>
      <w:r w:rsidR="00C77CDF" w:rsidRPr="00AC0A53">
        <w:rPr>
          <w:rFonts w:ascii="Times New Roman" w:hAnsi="Times New Roman" w:cs="Times New Roman"/>
          <w:sz w:val="20"/>
          <w:szCs w:val="20"/>
        </w:rPr>
        <w:t>, ne vėliau kaip per 5 (penkias) darbo dienas,</w:t>
      </w:r>
      <w:r w:rsidRPr="00AC0A53">
        <w:rPr>
          <w:rFonts w:ascii="Times New Roman" w:hAnsi="Times New Roman" w:cs="Times New Roman"/>
          <w:sz w:val="20"/>
          <w:szCs w:val="20"/>
        </w:rPr>
        <w:t xml:space="preserve"> raštu informuoti viena kitą apie bet kokį jų adresų (įskaitant elektroninio pašto adresus), telefonų numerių ar kontaktinių asmenų pasikeitimą. Bet kuri Šalis, neįvykdžiusi šio reikalavimo, negali reikšti pretenzijų ar atsikirtimų kitai Šaliai, kad pastarosios įsipareigojimai, atlikti pagal paskutinius jai žinomus kitos Šalies rekvizitus, neatitinka aukščiau nurodytų reikalavimų arba kad pranešimai, siųsti pagal atitinkamus rekvizitus, nebuvo gauti.</w:t>
      </w:r>
    </w:p>
    <w:p w14:paraId="0E41B424" w14:textId="77777777" w:rsidR="002866D2" w:rsidRPr="00AC0A53" w:rsidRDefault="002866D2"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418"/>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9CCA546" w14:textId="36AC32E1" w:rsidR="00554B5D" w:rsidRPr="00AC0A53" w:rsidRDefault="00293E1F"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Teikėj</w:t>
      </w:r>
      <w:r w:rsidR="00196220" w:rsidRPr="00AC0A53">
        <w:rPr>
          <w:rFonts w:ascii="Times New Roman" w:hAnsi="Times New Roman" w:cs="Times New Roman"/>
          <w:sz w:val="20"/>
          <w:szCs w:val="20"/>
        </w:rPr>
        <w:t xml:space="preserve">as negali perleisti tretiesiems asmenims visų ar dalies savo teisių ir įsipareigojimų, susijusių su Sutartimi, įskaitant reikalavimo teisę į </w:t>
      </w:r>
      <w:r w:rsidR="00A0003E" w:rsidRPr="00AC0A53">
        <w:rPr>
          <w:rFonts w:ascii="Times New Roman" w:hAnsi="Times New Roman" w:cs="Times New Roman"/>
          <w:sz w:val="20"/>
          <w:szCs w:val="20"/>
        </w:rPr>
        <w:t>Užsakov</w:t>
      </w:r>
      <w:r w:rsidR="00196220" w:rsidRPr="00AC0A53">
        <w:rPr>
          <w:rFonts w:ascii="Times New Roman" w:hAnsi="Times New Roman" w:cs="Times New Roman"/>
          <w:sz w:val="20"/>
          <w:szCs w:val="20"/>
        </w:rPr>
        <w:t xml:space="preserve">o mokėtinas sumas. Be </w:t>
      </w:r>
      <w:r w:rsidR="00A0003E" w:rsidRPr="00AC0A53">
        <w:rPr>
          <w:rFonts w:ascii="Times New Roman" w:hAnsi="Times New Roman" w:cs="Times New Roman"/>
          <w:sz w:val="20"/>
          <w:szCs w:val="20"/>
        </w:rPr>
        <w:t>Užsakov</w:t>
      </w:r>
      <w:r w:rsidR="00196220" w:rsidRPr="00AC0A53">
        <w:rPr>
          <w:rFonts w:ascii="Times New Roman" w:hAnsi="Times New Roman" w:cs="Times New Roman"/>
          <w:sz w:val="20"/>
          <w:szCs w:val="20"/>
        </w:rPr>
        <w:t>o išankstinio rašytinio sutikimo (leidimo) sudaryti sandoriai dėl teisių ar pareigų pagal Sutartį perleidimo laikytini niekiniais ir negaliojančiais nuo jų sudarymo momento.</w:t>
      </w:r>
    </w:p>
    <w:p w14:paraId="0E48C6BD" w14:textId="6A74B18F" w:rsidR="00554B5D" w:rsidRPr="00AC0A53" w:rsidRDefault="00554B5D"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Pirkimo dokumentai (įskaitant jų papildymus, paaiškinimus) yra laikomi neatskiriama Sutarties dalimi.</w:t>
      </w:r>
    </w:p>
    <w:p w14:paraId="6BACB048" w14:textId="77777777"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Visi Sutarties pakeitimai, papildymai ir priedai yra laikomi neatskiriama Sutarties dalimi ir galioja, jeigu jie yra sudaryti raštu ir patvirtinti Šalių įgaliotų atstovų parašais.</w:t>
      </w:r>
    </w:p>
    <w:p w14:paraId="5AF3AD8B" w14:textId="77777777"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993"/>
          <w:tab w:val="left" w:pos="1418"/>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 xml:space="preserve">Šalys paskiria savo atstovus, atsakingus už Sutarties vykdymo koordinavimą, kurie neturi teisės keisti ar (ir) papildyti Sutarties sąlygų. </w:t>
      </w:r>
    </w:p>
    <w:p w14:paraId="3F29358D" w14:textId="21992DDC" w:rsidR="00FD022F" w:rsidRPr="00AC0A53" w:rsidRDefault="00A0003E" w:rsidP="008318BC">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w:t>
      </w:r>
      <w:r w:rsidR="006D58A3" w:rsidRPr="00AC0A53">
        <w:rPr>
          <w:rFonts w:ascii="Times New Roman" w:hAnsi="Times New Roman" w:cs="Times New Roman"/>
          <w:sz w:val="20"/>
          <w:szCs w:val="20"/>
        </w:rPr>
        <w:t>o atstovas</w:t>
      </w:r>
      <w:r w:rsidR="00DB3F48" w:rsidRPr="00AC0A53">
        <w:rPr>
          <w:rFonts w:ascii="Times New Roman" w:hAnsi="Times New Roman" w:cs="Times New Roman"/>
          <w:sz w:val="20"/>
          <w:szCs w:val="20"/>
        </w:rPr>
        <w:t>, atsakingas už Sutarties vykdymo koordinavimą</w:t>
      </w:r>
      <w:r w:rsidR="006D58A3" w:rsidRPr="00AC0A53">
        <w:rPr>
          <w:rFonts w:ascii="Times New Roman" w:hAnsi="Times New Roman" w:cs="Times New Roman"/>
          <w:sz w:val="20"/>
          <w:szCs w:val="20"/>
        </w:rPr>
        <w:t xml:space="preserve">: </w:t>
      </w:r>
      <w:r w:rsidR="008D136E" w:rsidRPr="00AC0A53">
        <w:rPr>
          <w:rFonts w:ascii="Times New Roman" w:hAnsi="Times New Roman" w:cs="Times New Roman"/>
          <w:sz w:val="20"/>
          <w:szCs w:val="20"/>
          <w:highlight w:val="lightGray"/>
        </w:rPr>
        <w:t>[pareigos, vardas, pavardė]</w:t>
      </w:r>
      <w:r w:rsidR="008D136E" w:rsidRPr="00AC0A53">
        <w:rPr>
          <w:rFonts w:ascii="Times New Roman" w:hAnsi="Times New Roman" w:cs="Times New Roman"/>
          <w:sz w:val="20"/>
          <w:szCs w:val="20"/>
        </w:rPr>
        <w:t xml:space="preserve">, tel. </w:t>
      </w:r>
      <w:r w:rsidR="008D136E" w:rsidRPr="00AC0A53">
        <w:rPr>
          <w:rFonts w:ascii="Times New Roman" w:hAnsi="Times New Roman" w:cs="Times New Roman"/>
          <w:sz w:val="20"/>
          <w:szCs w:val="20"/>
          <w:highlight w:val="lightGray"/>
        </w:rPr>
        <w:t>[telefono numeris]</w:t>
      </w:r>
      <w:r w:rsidR="008D136E" w:rsidRPr="00AC0A53">
        <w:rPr>
          <w:rFonts w:ascii="Times New Roman" w:hAnsi="Times New Roman" w:cs="Times New Roman"/>
          <w:sz w:val="20"/>
          <w:szCs w:val="20"/>
        </w:rPr>
        <w:t xml:space="preserve">, el. paštas: </w:t>
      </w:r>
      <w:r w:rsidR="008D136E" w:rsidRPr="00AC0A53">
        <w:rPr>
          <w:rFonts w:ascii="Times New Roman" w:hAnsi="Times New Roman" w:cs="Times New Roman"/>
          <w:sz w:val="20"/>
          <w:szCs w:val="20"/>
          <w:highlight w:val="lightGray"/>
        </w:rPr>
        <w:t>[el. pašto adresas]</w:t>
      </w:r>
      <w:r w:rsidR="008D136E" w:rsidRPr="00AC0A53">
        <w:rPr>
          <w:rFonts w:ascii="Times New Roman" w:hAnsi="Times New Roman" w:cs="Times New Roman"/>
          <w:sz w:val="20"/>
          <w:szCs w:val="20"/>
        </w:rPr>
        <w:t>.</w:t>
      </w:r>
    </w:p>
    <w:p w14:paraId="5D630FCE" w14:textId="7D7781C3" w:rsidR="006D58A3" w:rsidRPr="00AC0A53" w:rsidRDefault="00A0003E" w:rsidP="008318BC">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Užsakov</w:t>
      </w:r>
      <w:r w:rsidR="006D58A3" w:rsidRPr="00AC0A53">
        <w:rPr>
          <w:rFonts w:ascii="Times New Roman" w:hAnsi="Times New Roman" w:cs="Times New Roman"/>
          <w:sz w:val="20"/>
          <w:szCs w:val="20"/>
        </w:rPr>
        <w:t>o atstovas</w:t>
      </w:r>
      <w:r w:rsidR="00DB3F48" w:rsidRPr="00AC0A53">
        <w:rPr>
          <w:rFonts w:ascii="Times New Roman" w:hAnsi="Times New Roman" w:cs="Times New Roman"/>
          <w:sz w:val="20"/>
          <w:szCs w:val="20"/>
        </w:rPr>
        <w:t>, atsakingas</w:t>
      </w:r>
      <w:r w:rsidR="00FD022F" w:rsidRPr="00AC0A53">
        <w:rPr>
          <w:rFonts w:ascii="Times New Roman" w:hAnsi="Times New Roman" w:cs="Times New Roman"/>
          <w:sz w:val="20"/>
          <w:szCs w:val="20"/>
        </w:rPr>
        <w:t xml:space="preserve"> už</w:t>
      </w:r>
      <w:r w:rsidR="00DB3F48" w:rsidRPr="00AC0A53">
        <w:rPr>
          <w:rFonts w:ascii="Times New Roman" w:hAnsi="Times New Roman" w:cs="Times New Roman"/>
          <w:sz w:val="20"/>
          <w:szCs w:val="20"/>
        </w:rPr>
        <w:t xml:space="preserve"> </w:t>
      </w:r>
      <w:r w:rsidR="00FD022F" w:rsidRPr="00AC0A53">
        <w:rPr>
          <w:rFonts w:ascii="Times New Roman" w:hAnsi="Times New Roman" w:cs="Times New Roman"/>
          <w:sz w:val="20"/>
          <w:szCs w:val="20"/>
        </w:rPr>
        <w:t>Sistemos</w:t>
      </w:r>
      <w:r w:rsidR="008318BC" w:rsidRPr="00AC0A53">
        <w:rPr>
          <w:rFonts w:ascii="Times New Roman" w:hAnsi="Times New Roman" w:cs="Times New Roman"/>
          <w:sz w:val="20"/>
          <w:szCs w:val="20"/>
        </w:rPr>
        <w:t xml:space="preserve"> diegimo ir susijusių paslaugų,</w:t>
      </w:r>
      <w:r w:rsidR="00FD022F" w:rsidRPr="00AC0A53">
        <w:rPr>
          <w:rFonts w:ascii="Times New Roman" w:hAnsi="Times New Roman" w:cs="Times New Roman"/>
          <w:sz w:val="20"/>
          <w:szCs w:val="20"/>
        </w:rPr>
        <w:t xml:space="preserve"> Sistemos priežiūros paslaug</w:t>
      </w:r>
      <w:r w:rsidR="008318BC" w:rsidRPr="00AC0A53">
        <w:rPr>
          <w:rFonts w:ascii="Times New Roman" w:hAnsi="Times New Roman" w:cs="Times New Roman"/>
          <w:sz w:val="20"/>
          <w:szCs w:val="20"/>
        </w:rPr>
        <w:t>ų,</w:t>
      </w:r>
      <w:r w:rsidR="00FD022F" w:rsidRPr="00AC0A53">
        <w:rPr>
          <w:rFonts w:ascii="Times New Roman" w:hAnsi="Times New Roman" w:cs="Times New Roman"/>
          <w:sz w:val="20"/>
          <w:szCs w:val="20"/>
        </w:rPr>
        <w:t xml:space="preserve"> Duomenų saugojimo paslaug</w:t>
      </w:r>
      <w:r w:rsidR="008318BC" w:rsidRPr="00AC0A53">
        <w:rPr>
          <w:rFonts w:ascii="Times New Roman" w:hAnsi="Times New Roman" w:cs="Times New Roman"/>
          <w:sz w:val="20"/>
          <w:szCs w:val="20"/>
        </w:rPr>
        <w:t>ų,</w:t>
      </w:r>
      <w:r w:rsidR="00FD022F" w:rsidRPr="00AC0A53">
        <w:rPr>
          <w:rFonts w:ascii="Times New Roman" w:hAnsi="Times New Roman" w:cs="Times New Roman"/>
          <w:sz w:val="20"/>
          <w:szCs w:val="20"/>
        </w:rPr>
        <w:t xml:space="preserve"> </w:t>
      </w:r>
      <w:r w:rsidR="008318BC" w:rsidRPr="00AC0A53">
        <w:rPr>
          <w:rFonts w:ascii="Times New Roman" w:hAnsi="Times New Roman" w:cs="Times New Roman"/>
          <w:sz w:val="20"/>
          <w:szCs w:val="20"/>
        </w:rPr>
        <w:t xml:space="preserve"> </w:t>
      </w:r>
      <w:r w:rsidR="00FD022F" w:rsidRPr="00AC0A53">
        <w:rPr>
          <w:rFonts w:ascii="Times New Roman" w:hAnsi="Times New Roman" w:cs="Times New Roman"/>
          <w:sz w:val="20"/>
          <w:szCs w:val="20"/>
        </w:rPr>
        <w:t>Virtualaus serverio nuomos paslaug</w:t>
      </w:r>
      <w:r w:rsidR="008318BC" w:rsidRPr="00AC0A53">
        <w:rPr>
          <w:rFonts w:ascii="Times New Roman" w:hAnsi="Times New Roman" w:cs="Times New Roman"/>
          <w:sz w:val="20"/>
          <w:szCs w:val="20"/>
        </w:rPr>
        <w:t>ų teikimo kontrolę</w:t>
      </w:r>
      <w:r w:rsidR="006D58A3" w:rsidRPr="00AC0A53">
        <w:rPr>
          <w:rFonts w:ascii="Times New Roman" w:hAnsi="Times New Roman" w:cs="Times New Roman"/>
          <w:sz w:val="20"/>
          <w:szCs w:val="20"/>
        </w:rPr>
        <w:t xml:space="preserve">: </w:t>
      </w:r>
      <w:r w:rsidR="008D136E" w:rsidRPr="00AC0A53">
        <w:rPr>
          <w:rFonts w:ascii="Times New Roman" w:hAnsi="Times New Roman" w:cs="Times New Roman"/>
          <w:sz w:val="20"/>
          <w:szCs w:val="20"/>
          <w:highlight w:val="lightGray"/>
        </w:rPr>
        <w:t>[pareigos, vardas, pavardė]</w:t>
      </w:r>
      <w:r w:rsidR="008D136E" w:rsidRPr="00AC0A53">
        <w:rPr>
          <w:rFonts w:ascii="Times New Roman" w:hAnsi="Times New Roman" w:cs="Times New Roman"/>
          <w:sz w:val="20"/>
          <w:szCs w:val="20"/>
        </w:rPr>
        <w:t xml:space="preserve">, tel. </w:t>
      </w:r>
      <w:r w:rsidR="008D136E" w:rsidRPr="00AC0A53">
        <w:rPr>
          <w:rFonts w:ascii="Times New Roman" w:hAnsi="Times New Roman" w:cs="Times New Roman"/>
          <w:sz w:val="20"/>
          <w:szCs w:val="20"/>
          <w:highlight w:val="lightGray"/>
        </w:rPr>
        <w:t>[telefono numeris]</w:t>
      </w:r>
      <w:r w:rsidR="008D136E" w:rsidRPr="00AC0A53">
        <w:rPr>
          <w:rFonts w:ascii="Times New Roman" w:hAnsi="Times New Roman" w:cs="Times New Roman"/>
          <w:sz w:val="20"/>
          <w:szCs w:val="20"/>
        </w:rPr>
        <w:t xml:space="preserve">, el. paštas: </w:t>
      </w:r>
      <w:r w:rsidR="008D136E" w:rsidRPr="00AC0A53">
        <w:rPr>
          <w:rFonts w:ascii="Times New Roman" w:hAnsi="Times New Roman" w:cs="Times New Roman"/>
          <w:sz w:val="20"/>
          <w:szCs w:val="20"/>
          <w:highlight w:val="lightGray"/>
        </w:rPr>
        <w:t>[el. pašto adresas]</w:t>
      </w:r>
      <w:r w:rsidR="008D136E" w:rsidRPr="00AC0A53">
        <w:rPr>
          <w:rFonts w:ascii="Times New Roman" w:hAnsi="Times New Roman" w:cs="Times New Roman"/>
          <w:sz w:val="20"/>
          <w:szCs w:val="20"/>
        </w:rPr>
        <w:t>.</w:t>
      </w:r>
    </w:p>
    <w:p w14:paraId="46763977" w14:textId="694C32BA" w:rsidR="00676D3D" w:rsidRPr="00AC0A53" w:rsidRDefault="00676D3D" w:rsidP="008318BC">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lastRenderedPageBreak/>
        <w:t xml:space="preserve">Užsakovo atstovai, įgalioti pasirašyti </w:t>
      </w:r>
      <w:r w:rsidR="00920E9C" w:rsidRPr="00AC0A53">
        <w:rPr>
          <w:rFonts w:ascii="Times New Roman" w:hAnsi="Times New Roman" w:cs="Times New Roman"/>
          <w:sz w:val="20"/>
          <w:szCs w:val="20"/>
        </w:rPr>
        <w:t xml:space="preserve">Sistemos priėmimo–perdavimo aktą, </w:t>
      </w:r>
      <w:r w:rsidRPr="00AC0A53">
        <w:rPr>
          <w:rFonts w:ascii="Times New Roman" w:hAnsi="Times New Roman" w:cs="Times New Roman"/>
          <w:sz w:val="20"/>
          <w:szCs w:val="20"/>
        </w:rPr>
        <w:t>Įrangos</w:t>
      </w:r>
      <w:r w:rsidR="00920E9C" w:rsidRPr="00AC0A53">
        <w:rPr>
          <w:rFonts w:ascii="Times New Roman" w:hAnsi="Times New Roman" w:cs="Times New Roman"/>
          <w:sz w:val="20"/>
          <w:szCs w:val="20"/>
        </w:rPr>
        <w:t xml:space="preserve"> </w:t>
      </w:r>
      <w:r w:rsidRPr="00AC0A53">
        <w:rPr>
          <w:rFonts w:ascii="Times New Roman" w:hAnsi="Times New Roman" w:cs="Times New Roman"/>
          <w:sz w:val="20"/>
          <w:szCs w:val="20"/>
        </w:rPr>
        <w:t>priėmimo</w:t>
      </w:r>
      <w:r w:rsidR="00920E9C" w:rsidRPr="00AC0A53">
        <w:rPr>
          <w:rFonts w:ascii="Times New Roman" w:hAnsi="Times New Roman" w:cs="Times New Roman"/>
          <w:sz w:val="20"/>
          <w:szCs w:val="20"/>
        </w:rPr>
        <w:t>–</w:t>
      </w:r>
      <w:r w:rsidRPr="00AC0A53">
        <w:rPr>
          <w:rFonts w:ascii="Times New Roman" w:hAnsi="Times New Roman" w:cs="Times New Roman"/>
          <w:sz w:val="20"/>
          <w:szCs w:val="20"/>
        </w:rPr>
        <w:t>perdavimo</w:t>
      </w:r>
      <w:r w:rsidR="00920E9C" w:rsidRPr="00AC0A53">
        <w:rPr>
          <w:rFonts w:ascii="Times New Roman" w:hAnsi="Times New Roman" w:cs="Times New Roman"/>
          <w:sz w:val="20"/>
          <w:szCs w:val="20"/>
        </w:rPr>
        <w:t xml:space="preserve"> </w:t>
      </w:r>
      <w:r w:rsidRPr="00AC0A53">
        <w:rPr>
          <w:rFonts w:ascii="Times New Roman" w:hAnsi="Times New Roman" w:cs="Times New Roman"/>
          <w:sz w:val="20"/>
          <w:szCs w:val="20"/>
        </w:rPr>
        <w:t xml:space="preserve">aktus, </w:t>
      </w:r>
      <w:r w:rsidR="00920E9C" w:rsidRPr="00AC0A53">
        <w:rPr>
          <w:rFonts w:ascii="Times New Roman" w:hAnsi="Times New Roman" w:cs="Times New Roman"/>
          <w:sz w:val="20"/>
          <w:szCs w:val="20"/>
        </w:rPr>
        <w:t>Įrangos sumontavimo paslaugų priėmimo–perdavimo aktus, Įrangos išmontavimo paslaugų</w:t>
      </w:r>
      <w:r w:rsidR="0039474D" w:rsidRPr="00AC0A53">
        <w:rPr>
          <w:rFonts w:ascii="Times New Roman" w:hAnsi="Times New Roman" w:cs="Times New Roman"/>
          <w:sz w:val="20"/>
          <w:szCs w:val="20"/>
        </w:rPr>
        <w:t xml:space="preserve"> priėmimo–perdavimo aktus,</w:t>
      </w:r>
      <w:r w:rsidR="00920E9C" w:rsidRPr="00AC0A53">
        <w:rPr>
          <w:rFonts w:ascii="Times New Roman" w:hAnsi="Times New Roman" w:cs="Times New Roman"/>
          <w:sz w:val="20"/>
          <w:szCs w:val="20"/>
        </w:rPr>
        <w:t xml:space="preserve"> </w:t>
      </w:r>
      <w:r w:rsidRPr="00AC0A53">
        <w:rPr>
          <w:rFonts w:ascii="Times New Roman" w:hAnsi="Times New Roman" w:cs="Times New Roman"/>
          <w:sz w:val="20"/>
          <w:szCs w:val="20"/>
        </w:rPr>
        <w:t>Įrangos grąžinimo</w:t>
      </w:r>
      <w:r w:rsidR="0039474D" w:rsidRPr="00AC0A53">
        <w:rPr>
          <w:rFonts w:ascii="Times New Roman" w:hAnsi="Times New Roman" w:cs="Times New Roman"/>
          <w:sz w:val="20"/>
          <w:szCs w:val="20"/>
        </w:rPr>
        <w:t>–</w:t>
      </w:r>
      <w:r w:rsidRPr="00AC0A53">
        <w:rPr>
          <w:rFonts w:ascii="Times New Roman" w:hAnsi="Times New Roman" w:cs="Times New Roman"/>
          <w:sz w:val="20"/>
          <w:szCs w:val="20"/>
        </w:rPr>
        <w:t xml:space="preserve">priėmimo aktus, nurodyti Sutarties </w:t>
      </w:r>
      <w:r w:rsidR="0039474D" w:rsidRPr="00AC0A53">
        <w:rPr>
          <w:rFonts w:ascii="Times New Roman" w:hAnsi="Times New Roman" w:cs="Times New Roman"/>
          <w:sz w:val="20"/>
          <w:szCs w:val="20"/>
        </w:rPr>
        <w:t>5</w:t>
      </w:r>
      <w:r w:rsidRPr="00AC0A53">
        <w:rPr>
          <w:rFonts w:ascii="Times New Roman" w:hAnsi="Times New Roman" w:cs="Times New Roman"/>
          <w:sz w:val="20"/>
          <w:szCs w:val="20"/>
        </w:rPr>
        <w:t xml:space="preserve"> priede „Užsakovo įgalioti asmenys</w:t>
      </w:r>
      <w:r w:rsidR="0039474D" w:rsidRPr="00AC0A53">
        <w:rPr>
          <w:rFonts w:ascii="Times New Roman" w:hAnsi="Times New Roman" w:cs="Times New Roman"/>
          <w:sz w:val="20"/>
          <w:szCs w:val="20"/>
        </w:rPr>
        <w:t>“.</w:t>
      </w:r>
    </w:p>
    <w:p w14:paraId="3C622CB9" w14:textId="0873E638" w:rsidR="006D58A3" w:rsidRPr="00AC0A53" w:rsidRDefault="00293E1F" w:rsidP="008318BC">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Teikėj</w:t>
      </w:r>
      <w:r w:rsidR="006D58A3" w:rsidRPr="00AC0A53">
        <w:rPr>
          <w:rFonts w:ascii="Times New Roman" w:hAnsi="Times New Roman" w:cs="Times New Roman"/>
          <w:sz w:val="20"/>
          <w:szCs w:val="20"/>
        </w:rPr>
        <w:t xml:space="preserve">o atstovas: </w:t>
      </w:r>
      <w:r w:rsidR="008D136E" w:rsidRPr="00AC0A53">
        <w:rPr>
          <w:rFonts w:ascii="Times New Roman" w:hAnsi="Times New Roman" w:cs="Times New Roman"/>
          <w:sz w:val="20"/>
          <w:szCs w:val="20"/>
          <w:highlight w:val="lightGray"/>
        </w:rPr>
        <w:t>[pareigos, vardas, pavardė],</w:t>
      </w:r>
      <w:r w:rsidR="008D136E" w:rsidRPr="00AC0A53">
        <w:rPr>
          <w:rFonts w:ascii="Times New Roman" w:hAnsi="Times New Roman" w:cs="Times New Roman"/>
          <w:sz w:val="20"/>
          <w:szCs w:val="20"/>
        </w:rPr>
        <w:t xml:space="preserve"> tel. </w:t>
      </w:r>
      <w:r w:rsidR="008D136E" w:rsidRPr="00AC0A53">
        <w:rPr>
          <w:rFonts w:ascii="Times New Roman" w:hAnsi="Times New Roman" w:cs="Times New Roman"/>
          <w:sz w:val="20"/>
          <w:szCs w:val="20"/>
          <w:highlight w:val="lightGray"/>
        </w:rPr>
        <w:t>[telefono numeris]</w:t>
      </w:r>
      <w:r w:rsidR="008D136E" w:rsidRPr="00AC0A53">
        <w:rPr>
          <w:rFonts w:ascii="Times New Roman" w:hAnsi="Times New Roman" w:cs="Times New Roman"/>
          <w:sz w:val="20"/>
          <w:szCs w:val="20"/>
        </w:rPr>
        <w:t xml:space="preserve">, el. paštas: </w:t>
      </w:r>
      <w:r w:rsidR="008D136E" w:rsidRPr="00AC0A53">
        <w:rPr>
          <w:rFonts w:ascii="Times New Roman" w:hAnsi="Times New Roman" w:cs="Times New Roman"/>
          <w:sz w:val="20"/>
          <w:szCs w:val="20"/>
          <w:highlight w:val="lightGray"/>
        </w:rPr>
        <w:t>[el. pašto adresas]</w:t>
      </w:r>
      <w:r w:rsidR="008D136E" w:rsidRPr="00AC0A53">
        <w:rPr>
          <w:rFonts w:ascii="Times New Roman" w:hAnsi="Times New Roman" w:cs="Times New Roman"/>
          <w:sz w:val="20"/>
          <w:szCs w:val="20"/>
        </w:rPr>
        <w:t>.</w:t>
      </w:r>
    </w:p>
    <w:p w14:paraId="60FFFE3C" w14:textId="4E829019" w:rsidR="00A45652" w:rsidRPr="00AC0A53" w:rsidRDefault="00A45652" w:rsidP="008318BC">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Tuo atveju, jeigu Sutarties</w:t>
      </w:r>
      <w:r w:rsidR="008318BC" w:rsidRPr="00AC0A53">
        <w:rPr>
          <w:rFonts w:ascii="Times New Roman" w:hAnsi="Times New Roman" w:cs="Times New Roman"/>
          <w:sz w:val="20"/>
          <w:szCs w:val="20"/>
        </w:rPr>
        <w:t xml:space="preserve"> </w:t>
      </w:r>
      <w:r w:rsidR="00F46375">
        <w:rPr>
          <w:rFonts w:ascii="Times New Roman" w:hAnsi="Times New Roman" w:cs="Times New Roman"/>
          <w:sz w:val="20"/>
          <w:szCs w:val="20"/>
        </w:rPr>
        <w:t>20</w:t>
      </w:r>
      <w:r w:rsidR="008318BC" w:rsidRPr="00AC0A53">
        <w:rPr>
          <w:rFonts w:ascii="Times New Roman" w:hAnsi="Times New Roman" w:cs="Times New Roman"/>
          <w:sz w:val="20"/>
          <w:szCs w:val="20"/>
        </w:rPr>
        <w:t>.8</w:t>
      </w:r>
      <w:r w:rsidRPr="00AC0A53">
        <w:rPr>
          <w:rFonts w:ascii="Times New Roman" w:hAnsi="Times New Roman" w:cs="Times New Roman"/>
          <w:sz w:val="20"/>
          <w:szCs w:val="20"/>
        </w:rPr>
        <w:t xml:space="preserve"> punkte nurodyti asmenys pasikeistų, Šalys pateikia rašytinį pranešimą apie tai. Šis pranešimas bus laikomas neatskiriama Sutarties dalimi (priedu), neatliekant papildomų Sutarties keitimo ar papildymo procedūrų.</w:t>
      </w:r>
    </w:p>
    <w:p w14:paraId="1D5A9BB6" w14:textId="16E0D784" w:rsidR="006D58A3" w:rsidRPr="00AC0A53" w:rsidRDefault="00A0003E"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Užsakov</w:t>
      </w:r>
      <w:r w:rsidR="006D58A3" w:rsidRPr="00AC0A53">
        <w:rPr>
          <w:rFonts w:ascii="Times New Roman" w:hAnsi="Times New Roman" w:cs="Times New Roman"/>
          <w:sz w:val="20"/>
          <w:szCs w:val="20"/>
        </w:rPr>
        <w:t xml:space="preserve">o atstovas, atsakingas už Sutarties ir jos pakeitimų paskelbimą – </w:t>
      </w:r>
      <w:r w:rsidR="00301E6F" w:rsidRPr="00301E6F">
        <w:rPr>
          <w:rFonts w:ascii="Times New Roman" w:hAnsi="Times New Roman" w:cs="Times New Roman"/>
          <w:sz w:val="20"/>
          <w:szCs w:val="20"/>
          <w:highlight w:val="lightGray"/>
        </w:rPr>
        <w:t>[var</w:t>
      </w:r>
      <w:r w:rsidR="00301E6F" w:rsidRPr="00AC0A53">
        <w:rPr>
          <w:rFonts w:ascii="Times New Roman" w:hAnsi="Times New Roman" w:cs="Times New Roman"/>
          <w:sz w:val="20"/>
          <w:szCs w:val="20"/>
          <w:highlight w:val="lightGray"/>
        </w:rPr>
        <w:t>das, pavardė]</w:t>
      </w:r>
      <w:r w:rsidR="006D58A3" w:rsidRPr="00AC0A53">
        <w:rPr>
          <w:rFonts w:ascii="Times New Roman" w:hAnsi="Times New Roman" w:cs="Times New Roman"/>
          <w:sz w:val="20"/>
          <w:szCs w:val="20"/>
        </w:rPr>
        <w:t xml:space="preserve">. Jos nesant – ją pavaduojantis </w:t>
      </w:r>
      <w:r w:rsidRPr="00AC0A53">
        <w:rPr>
          <w:rFonts w:ascii="Times New Roman" w:hAnsi="Times New Roman" w:cs="Times New Roman"/>
          <w:sz w:val="20"/>
          <w:szCs w:val="20"/>
        </w:rPr>
        <w:t>Užsakov</w:t>
      </w:r>
      <w:r w:rsidR="006D58A3" w:rsidRPr="00AC0A53">
        <w:rPr>
          <w:rFonts w:ascii="Times New Roman" w:hAnsi="Times New Roman" w:cs="Times New Roman"/>
          <w:sz w:val="20"/>
          <w:szCs w:val="20"/>
        </w:rPr>
        <w:t>o darbuotojas.</w:t>
      </w:r>
    </w:p>
    <w:p w14:paraId="46D6A47D" w14:textId="77777777" w:rsidR="009A5157"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Šalys pareiškia, kad supranta Sutarties sąlygas ir su jomis sutinka.</w:t>
      </w:r>
    </w:p>
    <w:p w14:paraId="12483E4A" w14:textId="2FB72B79" w:rsidR="009A5157" w:rsidRPr="00AC0A53" w:rsidRDefault="009A5157"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Sutartis sudaryta elektroniniu formatu 1 (vienu) egzemplioriumi</w:t>
      </w:r>
      <w:r w:rsidR="00301E6F">
        <w:rPr>
          <w:rFonts w:ascii="Times New Roman" w:hAnsi="Times New Roman" w:cs="Times New Roman"/>
          <w:sz w:val="20"/>
          <w:szCs w:val="20"/>
        </w:rPr>
        <w:t xml:space="preserve">, </w:t>
      </w:r>
      <w:r w:rsidR="00FE33B7">
        <w:rPr>
          <w:rFonts w:ascii="Times New Roman" w:hAnsi="Times New Roman" w:cs="Times New Roman"/>
          <w:sz w:val="20"/>
          <w:szCs w:val="20"/>
        </w:rPr>
        <w:t>Šalių</w:t>
      </w:r>
      <w:r w:rsidR="00301E6F">
        <w:rPr>
          <w:rFonts w:ascii="Times New Roman" w:hAnsi="Times New Roman" w:cs="Times New Roman"/>
          <w:sz w:val="20"/>
          <w:szCs w:val="20"/>
        </w:rPr>
        <w:t xml:space="preserve"> atstovų pasirašoma kvalifikuotais </w:t>
      </w:r>
      <w:r w:rsidRPr="00FE33B7">
        <w:rPr>
          <w:rFonts w:ascii="Times New Roman" w:hAnsi="Times New Roman" w:cs="Times New Roman"/>
          <w:sz w:val="20"/>
          <w:szCs w:val="20"/>
        </w:rPr>
        <w:t>elektroniniais parašais</w:t>
      </w:r>
      <w:r w:rsidR="00FE33B7" w:rsidRPr="00FE33B7">
        <w:rPr>
          <w:rFonts w:ascii="Times New Roman" w:hAnsi="Times New Roman" w:cs="Times New Roman"/>
          <w:sz w:val="20"/>
          <w:szCs w:val="20"/>
        </w:rPr>
        <w:t>.</w:t>
      </w:r>
    </w:p>
    <w:p w14:paraId="4CF8591A" w14:textId="77777777" w:rsidR="006D58A3" w:rsidRPr="00AC0A53" w:rsidRDefault="006D58A3" w:rsidP="00DC1B4A">
      <w:pPr>
        <w:pStyle w:val="ListParagraph"/>
        <w:numPr>
          <w:ilvl w:val="1"/>
          <w:numId w:val="1"/>
        </w:numPr>
        <w:pBdr>
          <w:top w:val="none" w:sz="0" w:space="0" w:color="auto"/>
          <w:left w:val="none" w:sz="0" w:space="0" w:color="auto"/>
          <w:bottom w:val="none" w:sz="0" w:space="0" w:color="auto"/>
          <w:right w:val="none" w:sz="0" w:space="0" w:color="auto"/>
        </w:pBdr>
        <w:tabs>
          <w:tab w:val="left" w:pos="1134"/>
        </w:tabs>
        <w:suppressAutoHyphens w:val="0"/>
        <w:spacing w:after="160"/>
        <w:ind w:left="0" w:firstLine="567"/>
        <w:jc w:val="both"/>
        <w:rPr>
          <w:rFonts w:ascii="Times New Roman" w:hAnsi="Times New Roman" w:cs="Times New Roman"/>
          <w:sz w:val="20"/>
          <w:szCs w:val="20"/>
        </w:rPr>
      </w:pPr>
      <w:r w:rsidRPr="00AC0A53">
        <w:rPr>
          <w:rFonts w:ascii="Times New Roman" w:hAnsi="Times New Roman" w:cs="Times New Roman"/>
          <w:sz w:val="20"/>
          <w:szCs w:val="20"/>
        </w:rPr>
        <w:t>Sutarties priedai, pasirašyti abiejų Šalių įgaliotų atstovų, kurie yra neatskiriama šios Sutarties dalis:</w:t>
      </w:r>
    </w:p>
    <w:p w14:paraId="6E7F18ED" w14:textId="554C3171"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1 priedas. „Techninė specifikacija“</w:t>
      </w:r>
      <w:r w:rsidR="00BA2D29">
        <w:rPr>
          <w:rFonts w:ascii="Times New Roman" w:hAnsi="Times New Roman" w:cs="Times New Roman"/>
          <w:sz w:val="20"/>
          <w:szCs w:val="20"/>
        </w:rPr>
        <w:t xml:space="preserve"> (prie Sutarties pridedama Teikėjo užpildyta pirkime pateikta techninė specifikacija (Pirkimo sąlygų </w:t>
      </w:r>
      <w:r w:rsidR="00BA2D29" w:rsidRPr="00BA2D29">
        <w:rPr>
          <w:rFonts w:ascii="Times New Roman" w:hAnsi="Times New Roman" w:cs="Times New Roman"/>
          <w:sz w:val="20"/>
          <w:szCs w:val="20"/>
          <w:highlight w:val="lightGray"/>
        </w:rPr>
        <w:t>__</w:t>
      </w:r>
      <w:r w:rsidR="00BA2D29">
        <w:rPr>
          <w:rFonts w:ascii="Times New Roman" w:hAnsi="Times New Roman" w:cs="Times New Roman"/>
          <w:sz w:val="20"/>
          <w:szCs w:val="20"/>
        </w:rPr>
        <w:t xml:space="preserve"> priedas))</w:t>
      </w:r>
      <w:r w:rsidRPr="00AC0A53">
        <w:rPr>
          <w:rFonts w:ascii="Times New Roman" w:hAnsi="Times New Roman" w:cs="Times New Roman"/>
          <w:sz w:val="20"/>
          <w:szCs w:val="20"/>
        </w:rPr>
        <w:t>;</w:t>
      </w:r>
    </w:p>
    <w:p w14:paraId="2E1A046A" w14:textId="1149303F" w:rsidR="006D58A3" w:rsidRPr="00AC0A53" w:rsidRDefault="006D58A3"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2 priedas „Pasiūlymas“</w:t>
      </w:r>
      <w:r w:rsidR="00597284" w:rsidRPr="00AC0A53">
        <w:t xml:space="preserve"> </w:t>
      </w:r>
      <w:r w:rsidR="00597284" w:rsidRPr="00AC0A53">
        <w:rPr>
          <w:rFonts w:ascii="Times New Roman" w:hAnsi="Times New Roman" w:cs="Times New Roman"/>
          <w:sz w:val="20"/>
          <w:szCs w:val="20"/>
        </w:rPr>
        <w:t>(</w:t>
      </w:r>
      <w:r w:rsidR="00597284" w:rsidRPr="00AC0A53">
        <w:rPr>
          <w:rFonts w:ascii="Times New Roman" w:hAnsi="Times New Roman" w:cs="Times New Roman"/>
          <w:i/>
          <w:iCs/>
          <w:sz w:val="20"/>
          <w:szCs w:val="20"/>
        </w:rPr>
        <w:t xml:space="preserve">prie Sutarties pridedama </w:t>
      </w:r>
      <w:r w:rsidR="00293E1F" w:rsidRPr="00AC0A53">
        <w:rPr>
          <w:rFonts w:ascii="Times New Roman" w:hAnsi="Times New Roman" w:cs="Times New Roman"/>
          <w:i/>
          <w:iCs/>
          <w:sz w:val="20"/>
          <w:szCs w:val="20"/>
        </w:rPr>
        <w:t>Teikėj</w:t>
      </w:r>
      <w:r w:rsidR="00597284" w:rsidRPr="00AC0A53">
        <w:rPr>
          <w:rFonts w:ascii="Times New Roman" w:hAnsi="Times New Roman" w:cs="Times New Roman"/>
          <w:i/>
          <w:iCs/>
          <w:sz w:val="20"/>
          <w:szCs w:val="20"/>
        </w:rPr>
        <w:t xml:space="preserve">o užpildyta pasiūlymo forma (Pirkimo sąlygų </w:t>
      </w:r>
      <w:r w:rsidR="00BA2D29" w:rsidRPr="00BA2D29">
        <w:rPr>
          <w:rFonts w:ascii="Times New Roman" w:hAnsi="Times New Roman" w:cs="Times New Roman"/>
          <w:i/>
          <w:iCs/>
          <w:sz w:val="20"/>
          <w:szCs w:val="20"/>
          <w:highlight w:val="lightGray"/>
        </w:rPr>
        <w:t>__</w:t>
      </w:r>
      <w:r w:rsidR="00BA2D29">
        <w:rPr>
          <w:rFonts w:ascii="Times New Roman" w:hAnsi="Times New Roman" w:cs="Times New Roman"/>
          <w:i/>
          <w:iCs/>
          <w:sz w:val="20"/>
          <w:szCs w:val="20"/>
        </w:rPr>
        <w:t xml:space="preserve"> </w:t>
      </w:r>
      <w:r w:rsidR="00597284" w:rsidRPr="00AC0A53">
        <w:rPr>
          <w:rFonts w:ascii="Times New Roman" w:hAnsi="Times New Roman" w:cs="Times New Roman"/>
          <w:i/>
          <w:iCs/>
          <w:sz w:val="20"/>
          <w:szCs w:val="20"/>
        </w:rPr>
        <w:t>priedas), kiti pasiūlymo dokumentai saugomi Centrinėje viešųjų pirkimų informacinėje sistemoje</w:t>
      </w:r>
      <w:r w:rsidR="00597284" w:rsidRPr="00AC0A53">
        <w:rPr>
          <w:rFonts w:ascii="Times New Roman" w:hAnsi="Times New Roman" w:cs="Times New Roman"/>
          <w:sz w:val="20"/>
          <w:szCs w:val="20"/>
        </w:rPr>
        <w:t>);</w:t>
      </w:r>
      <w:r w:rsidR="006E3071" w:rsidRPr="00AC0A53">
        <w:rPr>
          <w:rFonts w:ascii="Times New Roman" w:hAnsi="Times New Roman" w:cs="Times New Roman"/>
          <w:sz w:val="20"/>
          <w:szCs w:val="20"/>
        </w:rPr>
        <w:t xml:space="preserve"> </w:t>
      </w:r>
    </w:p>
    <w:p w14:paraId="37281599" w14:textId="663607E1" w:rsidR="006D58A3" w:rsidRPr="00AC0A53" w:rsidRDefault="006E3071"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3</w:t>
      </w:r>
      <w:r w:rsidR="006D58A3" w:rsidRPr="00AC0A53">
        <w:rPr>
          <w:rFonts w:ascii="Times New Roman" w:hAnsi="Times New Roman" w:cs="Times New Roman"/>
          <w:sz w:val="20"/>
          <w:szCs w:val="20"/>
        </w:rPr>
        <w:t xml:space="preserve"> priedas „</w:t>
      </w:r>
      <w:r w:rsidR="00280E16" w:rsidRPr="00AC0A53">
        <w:rPr>
          <w:rFonts w:ascii="Times New Roman" w:hAnsi="Times New Roman" w:cs="Times New Roman"/>
          <w:sz w:val="20"/>
          <w:szCs w:val="20"/>
        </w:rPr>
        <w:t>Standartinės sutartinės sąlygos asmens duomenų tvarkymo sutartyse</w:t>
      </w:r>
      <w:r w:rsidR="006D58A3" w:rsidRPr="00AC0A53">
        <w:rPr>
          <w:rFonts w:ascii="Times New Roman" w:hAnsi="Times New Roman" w:cs="Times New Roman"/>
          <w:sz w:val="20"/>
          <w:szCs w:val="20"/>
        </w:rPr>
        <w:t>“</w:t>
      </w:r>
      <w:r w:rsidR="00A25D11" w:rsidRPr="00AC0A53">
        <w:rPr>
          <w:rFonts w:ascii="Times New Roman" w:hAnsi="Times New Roman" w:cs="Times New Roman"/>
          <w:sz w:val="20"/>
          <w:szCs w:val="20"/>
        </w:rPr>
        <w:t>;</w:t>
      </w:r>
    </w:p>
    <w:p w14:paraId="1EB85CA7" w14:textId="1813CE51" w:rsidR="001D1342" w:rsidRPr="00AC0A53" w:rsidRDefault="008C1B62"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4</w:t>
      </w:r>
      <w:r w:rsidR="00A25D11" w:rsidRPr="00AC0A53">
        <w:rPr>
          <w:rFonts w:ascii="Times New Roman" w:hAnsi="Times New Roman" w:cs="Times New Roman"/>
          <w:sz w:val="20"/>
          <w:szCs w:val="20"/>
        </w:rPr>
        <w:t xml:space="preserve"> priedas „Specialistų sąrašas</w:t>
      </w:r>
      <w:r w:rsidR="002339A0" w:rsidRPr="00AC0A53">
        <w:rPr>
          <w:rFonts w:ascii="Times New Roman" w:hAnsi="Times New Roman" w:cs="Times New Roman"/>
          <w:sz w:val="20"/>
          <w:szCs w:val="20"/>
        </w:rPr>
        <w:t>“;</w:t>
      </w:r>
    </w:p>
    <w:p w14:paraId="459E6551" w14:textId="1B8C5015" w:rsidR="0039474D" w:rsidRPr="00AC0A53" w:rsidRDefault="0039474D"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5 priedas „Užsakovo įgalioti asmenys“;</w:t>
      </w:r>
    </w:p>
    <w:p w14:paraId="4DABF06E" w14:textId="71C449A0" w:rsidR="006E3071" w:rsidRPr="00AC0A53" w:rsidRDefault="006E3071" w:rsidP="00DC1B4A">
      <w:pPr>
        <w:pStyle w:val="ListParagraph"/>
        <w:numPr>
          <w:ilvl w:val="2"/>
          <w:numId w:val="1"/>
        </w:numPr>
        <w:pBdr>
          <w:top w:val="none" w:sz="0" w:space="0" w:color="auto"/>
          <w:left w:val="none" w:sz="0" w:space="0" w:color="auto"/>
          <w:bottom w:val="none" w:sz="0" w:space="0" w:color="auto"/>
          <w:right w:val="none" w:sz="0" w:space="0" w:color="auto"/>
        </w:pBdr>
        <w:tabs>
          <w:tab w:val="left" w:pos="1560"/>
        </w:tabs>
        <w:suppressAutoHyphens w:val="0"/>
        <w:spacing w:after="160"/>
        <w:ind w:left="0" w:firstLine="851"/>
        <w:jc w:val="both"/>
        <w:rPr>
          <w:rFonts w:ascii="Times New Roman" w:hAnsi="Times New Roman" w:cs="Times New Roman"/>
          <w:sz w:val="20"/>
          <w:szCs w:val="20"/>
        </w:rPr>
      </w:pPr>
      <w:r w:rsidRPr="00AC0A53">
        <w:rPr>
          <w:rFonts w:ascii="Times New Roman" w:hAnsi="Times New Roman" w:cs="Times New Roman"/>
          <w:sz w:val="20"/>
          <w:szCs w:val="20"/>
        </w:rPr>
        <w:t>[</w:t>
      </w:r>
      <w:r w:rsidRPr="00AC0A53">
        <w:rPr>
          <w:rFonts w:ascii="Times New Roman" w:hAnsi="Times New Roman" w:cs="Times New Roman"/>
          <w:i/>
          <w:iCs/>
          <w:sz w:val="20"/>
          <w:szCs w:val="20"/>
          <w:highlight w:val="lightGray"/>
        </w:rPr>
        <w:t>nurodomi kiti priedai, jei pridedami</w:t>
      </w:r>
      <w:r w:rsidR="00CE4DE4" w:rsidRPr="00AC0A53">
        <w:rPr>
          <w:rFonts w:ascii="Times New Roman" w:hAnsi="Times New Roman" w:cs="Times New Roman"/>
          <w:i/>
          <w:iCs/>
          <w:sz w:val="20"/>
          <w:szCs w:val="20"/>
          <w:highlight w:val="lightGray"/>
        </w:rPr>
        <w:t>. Jei kiti priedai nepridedami, sudarant Sutartį šis papunktis ištrinamas</w:t>
      </w:r>
      <w:r w:rsidRPr="00AC0A53">
        <w:rPr>
          <w:rFonts w:ascii="Times New Roman" w:hAnsi="Times New Roman" w:cs="Times New Roman"/>
          <w:sz w:val="20"/>
          <w:szCs w:val="20"/>
        </w:rPr>
        <w:t>]</w:t>
      </w:r>
      <w:r w:rsidR="00597284" w:rsidRPr="00AC0A53">
        <w:rPr>
          <w:rFonts w:ascii="Times New Roman" w:hAnsi="Times New Roman" w:cs="Times New Roman"/>
          <w:sz w:val="20"/>
          <w:szCs w:val="20"/>
        </w:rPr>
        <w:t>.</w:t>
      </w:r>
    </w:p>
    <w:p w14:paraId="17D1662D" w14:textId="77777777" w:rsidR="006D58A3" w:rsidRPr="00AC0A53" w:rsidRDefault="006D58A3" w:rsidP="00F25D13">
      <w:pPr>
        <w:pStyle w:val="ListParagraph"/>
        <w:ind w:left="1560"/>
        <w:jc w:val="both"/>
        <w:rPr>
          <w:rFonts w:ascii="Times New Roman" w:hAnsi="Times New Roman" w:cs="Times New Roman"/>
          <w:sz w:val="20"/>
          <w:szCs w:val="20"/>
        </w:rPr>
      </w:pPr>
    </w:p>
    <w:p w14:paraId="45AE02FD" w14:textId="5A77BB30" w:rsidR="00F25D13" w:rsidRPr="008B09C4" w:rsidRDefault="006D58A3" w:rsidP="008B09C4">
      <w:pPr>
        <w:pStyle w:val="ListParagraph"/>
        <w:numPr>
          <w:ilvl w:val="0"/>
          <w:numId w:val="1"/>
        </w:numPr>
        <w:pBdr>
          <w:top w:val="none" w:sz="0" w:space="0" w:color="auto"/>
          <w:left w:val="none" w:sz="0" w:space="0" w:color="auto"/>
          <w:bottom w:val="none" w:sz="0" w:space="0" w:color="auto"/>
          <w:right w:val="none" w:sz="0" w:space="0" w:color="auto"/>
        </w:pBdr>
        <w:suppressAutoHyphens w:val="0"/>
        <w:spacing w:after="160"/>
        <w:jc w:val="center"/>
        <w:rPr>
          <w:rFonts w:ascii="Times New Roman" w:hAnsi="Times New Roman" w:cs="Times New Roman"/>
          <w:sz w:val="20"/>
          <w:szCs w:val="20"/>
        </w:rPr>
      </w:pPr>
      <w:r w:rsidRPr="00AC0A53">
        <w:rPr>
          <w:rFonts w:ascii="Times New Roman" w:hAnsi="Times New Roman" w:cs="Times New Roman"/>
          <w:b/>
          <w:bCs/>
          <w:sz w:val="20"/>
          <w:szCs w:val="20"/>
        </w:rPr>
        <w:t>ŠALIŲ REKVIZITAI IR PARAŠAI</w:t>
      </w:r>
    </w:p>
    <w:tbl>
      <w:tblPr>
        <w:tblW w:w="9565" w:type="dxa"/>
        <w:tblInd w:w="216" w:type="dxa"/>
        <w:tblLook w:val="04A0" w:firstRow="1" w:lastRow="0" w:firstColumn="1" w:lastColumn="0" w:noHBand="0" w:noVBand="1"/>
      </w:tblPr>
      <w:tblGrid>
        <w:gridCol w:w="4863"/>
        <w:gridCol w:w="4702"/>
      </w:tblGrid>
      <w:tr w:rsidR="00F55B6A" w:rsidRPr="00AC0A53" w14:paraId="17885936" w14:textId="77777777" w:rsidTr="00D57D0B">
        <w:tc>
          <w:tcPr>
            <w:tcW w:w="4863" w:type="dxa"/>
            <w:shd w:val="clear" w:color="auto" w:fill="auto"/>
          </w:tcPr>
          <w:p w14:paraId="4A0D41B7" w14:textId="3EE74130" w:rsidR="00F55B6A" w:rsidRPr="00AC0A53" w:rsidRDefault="00A0003E" w:rsidP="00F55B6A">
            <w:pPr>
              <w:widowControl w:val="0"/>
              <w:numPr>
                <w:ilvl w:val="2"/>
                <w:numId w:val="9"/>
              </w:numPr>
              <w:spacing w:after="0"/>
              <w:ind w:right="2"/>
              <w:jc w:val="both"/>
              <w:rPr>
                <w:rFonts w:ascii="Times New Roman" w:eastAsia="Calibri" w:hAnsi="Times New Roman" w:cs="Times New Roman"/>
                <w:b/>
                <w:bCs/>
                <w:sz w:val="20"/>
                <w:szCs w:val="20"/>
              </w:rPr>
            </w:pPr>
            <w:bookmarkStart w:id="3" w:name="_Hlk66577504"/>
            <w:r w:rsidRPr="00AC0A53">
              <w:rPr>
                <w:rFonts w:ascii="Times New Roman" w:eastAsia="Calibri" w:hAnsi="Times New Roman" w:cs="Times New Roman"/>
                <w:b/>
                <w:bCs/>
                <w:sz w:val="20"/>
                <w:szCs w:val="20"/>
              </w:rPr>
              <w:t>UŽSAKOV</w:t>
            </w:r>
            <w:r w:rsidR="00F55B6A" w:rsidRPr="00AC0A53">
              <w:rPr>
                <w:rFonts w:ascii="Times New Roman" w:eastAsia="Calibri" w:hAnsi="Times New Roman" w:cs="Times New Roman"/>
                <w:b/>
                <w:bCs/>
                <w:sz w:val="20"/>
                <w:szCs w:val="20"/>
              </w:rPr>
              <w:t>AS</w:t>
            </w:r>
          </w:p>
          <w:p w14:paraId="799EED35" w14:textId="62B3DD4D" w:rsidR="00F55B6A" w:rsidRPr="00AC0A53" w:rsidRDefault="00BD366B" w:rsidP="00F55B6A">
            <w:pPr>
              <w:spacing w:after="0"/>
              <w:ind w:right="2"/>
              <w:jc w:val="both"/>
              <w:rPr>
                <w:rFonts w:ascii="Times New Roman" w:eastAsia="Calibri" w:hAnsi="Times New Roman" w:cs="Times New Roman"/>
                <w:sz w:val="20"/>
                <w:szCs w:val="20"/>
              </w:rPr>
            </w:pPr>
            <w:r>
              <w:rPr>
                <w:rFonts w:ascii="Times New Roman" w:eastAsia="Calibri" w:hAnsi="Times New Roman" w:cs="Times New Roman"/>
                <w:sz w:val="20"/>
                <w:szCs w:val="20"/>
              </w:rPr>
              <w:t>Akcinė bendrovė</w:t>
            </w:r>
            <w:r w:rsidR="00F55B6A" w:rsidRPr="00AC0A53">
              <w:rPr>
                <w:rFonts w:ascii="Times New Roman" w:eastAsia="Calibri" w:hAnsi="Times New Roman" w:cs="Times New Roman"/>
                <w:sz w:val="20"/>
                <w:szCs w:val="20"/>
              </w:rPr>
              <w:t xml:space="preserve"> „Regitra“</w:t>
            </w:r>
          </w:p>
          <w:p w14:paraId="60FF0163"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Liepkalnio g. 97A, 02121Vilnius</w:t>
            </w:r>
          </w:p>
          <w:p w14:paraId="31E52BFA"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Juridinio asmens kodas 110078991</w:t>
            </w:r>
          </w:p>
          <w:p w14:paraId="3FD4D6B5"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PVM mokėtojo kodas LT100789917</w:t>
            </w:r>
          </w:p>
          <w:p w14:paraId="633DC321"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A. s. Nr. LT937300010002411063</w:t>
            </w:r>
          </w:p>
          <w:p w14:paraId="5373BFF9"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,,Swedbank“, AB, banko kodas 73000</w:t>
            </w:r>
          </w:p>
          <w:p w14:paraId="1A989E62"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El. paštas: </w:t>
            </w:r>
            <w:hyperlink r:id="rId12" w:history="1">
              <w:r w:rsidRPr="00AC0A53">
                <w:rPr>
                  <w:rFonts w:ascii="Times New Roman" w:eastAsia="Calibri" w:hAnsi="Times New Roman" w:cs="Times New Roman"/>
                  <w:color w:val="0563C1" w:themeColor="hyperlink"/>
                  <w:sz w:val="20"/>
                  <w:szCs w:val="20"/>
                  <w:u w:val="single"/>
                </w:rPr>
                <w:t>regitra@regitra.lt</w:t>
              </w:r>
            </w:hyperlink>
            <w:r w:rsidRPr="00AC0A53">
              <w:rPr>
                <w:rFonts w:ascii="Times New Roman" w:eastAsia="Calibri" w:hAnsi="Times New Roman" w:cs="Times New Roman"/>
                <w:sz w:val="20"/>
                <w:szCs w:val="20"/>
              </w:rPr>
              <w:t xml:space="preserve"> </w:t>
            </w:r>
          </w:p>
          <w:p w14:paraId="4052CAB4" w14:textId="77777777" w:rsidR="00BD366B" w:rsidRPr="00AC0A53" w:rsidRDefault="00BD366B" w:rsidP="00F55B6A">
            <w:pPr>
              <w:spacing w:after="0"/>
              <w:ind w:right="2"/>
              <w:jc w:val="both"/>
              <w:rPr>
                <w:rFonts w:ascii="Times New Roman" w:eastAsia="Calibri" w:hAnsi="Times New Roman" w:cs="Times New Roman"/>
                <w:sz w:val="20"/>
                <w:szCs w:val="20"/>
              </w:rPr>
            </w:pPr>
          </w:p>
          <w:p w14:paraId="7656E89D" w14:textId="77777777" w:rsidR="00F55B6A" w:rsidRPr="00AC0A53" w:rsidRDefault="00F55B6A" w:rsidP="00F55B6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Pr>
            </w:pPr>
            <w:bookmarkStart w:id="4" w:name="_Hlk53581476"/>
          </w:p>
          <w:bookmarkEnd w:id="4"/>
          <w:p w14:paraId="7F26CC63"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highlight w:val="lightGray"/>
              </w:rPr>
              <w:t>[pareigos][vardas, pavardė]</w:t>
            </w:r>
          </w:p>
          <w:p w14:paraId="0E7BEDD3" w14:textId="77777777" w:rsidR="00F55B6A" w:rsidRPr="00AC0A53" w:rsidRDefault="00F55B6A" w:rsidP="00F55B6A">
            <w:pPr>
              <w:spacing w:after="0"/>
              <w:ind w:right="2"/>
              <w:jc w:val="both"/>
              <w:rPr>
                <w:rFonts w:ascii="Times New Roman" w:eastAsia="Calibri" w:hAnsi="Times New Roman" w:cs="Times New Roman"/>
                <w:bCs/>
                <w:sz w:val="20"/>
                <w:szCs w:val="20"/>
              </w:rPr>
            </w:pPr>
          </w:p>
          <w:p w14:paraId="435F74DE"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______________</w:t>
            </w:r>
          </w:p>
          <w:p w14:paraId="401351D9"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 xml:space="preserve">                                     A.V.                                                                          </w:t>
            </w:r>
          </w:p>
          <w:p w14:paraId="4037CC92" w14:textId="77777777" w:rsidR="00F55B6A" w:rsidRPr="00AC0A53" w:rsidRDefault="00F55B6A" w:rsidP="00F55B6A">
            <w:pPr>
              <w:spacing w:after="0"/>
              <w:ind w:right="2"/>
              <w:jc w:val="both"/>
              <w:rPr>
                <w:rFonts w:ascii="Times New Roman" w:eastAsia="Calibri" w:hAnsi="Times New Roman" w:cs="Times New Roman"/>
                <w:bCs/>
                <w:sz w:val="20"/>
                <w:szCs w:val="20"/>
              </w:rPr>
            </w:pPr>
          </w:p>
          <w:p w14:paraId="37AFD59B"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Data:</w:t>
            </w:r>
          </w:p>
        </w:tc>
        <w:tc>
          <w:tcPr>
            <w:tcW w:w="4702" w:type="dxa"/>
            <w:shd w:val="clear" w:color="auto" w:fill="auto"/>
          </w:tcPr>
          <w:p w14:paraId="6FA2699B" w14:textId="14792035" w:rsidR="00F55B6A" w:rsidRPr="00AC0A53" w:rsidRDefault="00293E1F" w:rsidP="00F55B6A">
            <w:pPr>
              <w:spacing w:after="0"/>
              <w:ind w:right="2"/>
              <w:jc w:val="both"/>
              <w:rPr>
                <w:rFonts w:ascii="Times New Roman" w:eastAsia="Calibri" w:hAnsi="Times New Roman" w:cs="Times New Roman"/>
                <w:b/>
                <w:bCs/>
                <w:sz w:val="20"/>
                <w:szCs w:val="20"/>
              </w:rPr>
            </w:pPr>
            <w:r w:rsidRPr="00AC0A53">
              <w:rPr>
                <w:rFonts w:ascii="Times New Roman" w:eastAsia="Calibri" w:hAnsi="Times New Roman" w:cs="Times New Roman"/>
                <w:b/>
                <w:bCs/>
                <w:sz w:val="20"/>
                <w:szCs w:val="20"/>
              </w:rPr>
              <w:t>TEIKĖJ</w:t>
            </w:r>
            <w:r w:rsidR="00F55B6A" w:rsidRPr="00AC0A53">
              <w:rPr>
                <w:rFonts w:ascii="Times New Roman" w:eastAsia="Calibri" w:hAnsi="Times New Roman" w:cs="Times New Roman"/>
                <w:b/>
                <w:bCs/>
                <w:sz w:val="20"/>
                <w:szCs w:val="20"/>
              </w:rPr>
              <w:t>AS</w:t>
            </w:r>
          </w:p>
          <w:p w14:paraId="44BA5865" w14:textId="77777777" w:rsidR="00F55B6A" w:rsidRPr="00AC0A53" w:rsidRDefault="00F55B6A" w:rsidP="00F55B6A">
            <w:pPr>
              <w:spacing w:after="0"/>
              <w:ind w:right="2"/>
              <w:jc w:val="both"/>
              <w:rPr>
                <w:rFonts w:ascii="Times New Roman" w:eastAsia="Calibri" w:hAnsi="Times New Roman" w:cs="Times New Roman"/>
                <w:sz w:val="20"/>
                <w:szCs w:val="20"/>
                <w:highlight w:val="lightGray"/>
              </w:rPr>
            </w:pPr>
            <w:r w:rsidRPr="00AC0A53">
              <w:rPr>
                <w:rFonts w:ascii="Times New Roman" w:eastAsia="Calibri" w:hAnsi="Times New Roman" w:cs="Times New Roman"/>
                <w:sz w:val="20"/>
                <w:szCs w:val="20"/>
                <w:highlight w:val="lightGray"/>
              </w:rPr>
              <w:t>[pavadinimas]</w:t>
            </w:r>
          </w:p>
          <w:p w14:paraId="3BDDE28C"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highlight w:val="lightGray"/>
              </w:rPr>
              <w:t>[adresas]</w:t>
            </w:r>
          </w:p>
          <w:p w14:paraId="4A48F61E"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Juridinio asmens kodas: </w:t>
            </w:r>
            <w:r w:rsidRPr="00AC0A53">
              <w:rPr>
                <w:rFonts w:ascii="Times New Roman" w:eastAsia="Calibri" w:hAnsi="Times New Roman" w:cs="Times New Roman"/>
                <w:sz w:val="20"/>
                <w:szCs w:val="20"/>
                <w:highlight w:val="lightGray"/>
              </w:rPr>
              <w:t>[kodas]</w:t>
            </w:r>
          </w:p>
          <w:p w14:paraId="6C16ADE5"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PVM mokėtojo kodas: </w:t>
            </w:r>
            <w:r w:rsidRPr="00AC0A53">
              <w:rPr>
                <w:rFonts w:ascii="Times New Roman" w:eastAsia="Calibri" w:hAnsi="Times New Roman" w:cs="Times New Roman"/>
                <w:sz w:val="20"/>
                <w:szCs w:val="20"/>
                <w:highlight w:val="lightGray"/>
              </w:rPr>
              <w:t>[kodas]</w:t>
            </w:r>
          </w:p>
          <w:p w14:paraId="3D1A1198"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A. s. Nr. </w:t>
            </w:r>
            <w:r w:rsidRPr="00AC0A53">
              <w:rPr>
                <w:rFonts w:ascii="Times New Roman" w:eastAsia="Calibri" w:hAnsi="Times New Roman" w:cs="Times New Roman"/>
                <w:sz w:val="20"/>
                <w:szCs w:val="20"/>
                <w:highlight w:val="lightGray"/>
              </w:rPr>
              <w:t>[numeris]</w:t>
            </w:r>
          </w:p>
          <w:p w14:paraId="2C21C12C"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highlight w:val="lightGray"/>
              </w:rPr>
              <w:t>[banko pavadinimas]</w:t>
            </w:r>
            <w:r w:rsidRPr="00AC0A53">
              <w:rPr>
                <w:rFonts w:ascii="Times New Roman" w:eastAsia="Calibri" w:hAnsi="Times New Roman" w:cs="Times New Roman"/>
                <w:sz w:val="20"/>
                <w:szCs w:val="20"/>
              </w:rPr>
              <w:t xml:space="preserve">, banko kodas: </w:t>
            </w:r>
            <w:r w:rsidRPr="00AC0A53">
              <w:rPr>
                <w:rFonts w:ascii="Times New Roman" w:eastAsia="Calibri" w:hAnsi="Times New Roman" w:cs="Times New Roman"/>
                <w:sz w:val="20"/>
                <w:szCs w:val="20"/>
                <w:highlight w:val="lightGray"/>
              </w:rPr>
              <w:t>[kodas]</w:t>
            </w:r>
          </w:p>
          <w:p w14:paraId="25FC7D5E"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El. paštas: </w:t>
            </w:r>
            <w:r w:rsidRPr="00AC0A53">
              <w:rPr>
                <w:rFonts w:ascii="Times New Roman" w:eastAsia="Calibri" w:hAnsi="Times New Roman" w:cs="Times New Roman"/>
                <w:sz w:val="20"/>
                <w:szCs w:val="20"/>
                <w:highlight w:val="lightGray"/>
              </w:rPr>
              <w:t>[įrašyti elektroninio pašto adresą]</w:t>
            </w:r>
          </w:p>
          <w:p w14:paraId="62624475" w14:textId="77777777" w:rsidR="00F55B6A" w:rsidRPr="00AC0A53" w:rsidRDefault="00F55B6A" w:rsidP="00F55B6A">
            <w:pPr>
              <w:spacing w:after="0"/>
              <w:ind w:right="2"/>
              <w:jc w:val="both"/>
              <w:rPr>
                <w:rFonts w:ascii="Times New Roman" w:eastAsia="Calibri" w:hAnsi="Times New Roman" w:cs="Times New Roman"/>
                <w:sz w:val="20"/>
                <w:szCs w:val="20"/>
              </w:rPr>
            </w:pPr>
          </w:p>
          <w:p w14:paraId="6EE91704" w14:textId="77777777" w:rsidR="00F55B6A" w:rsidRPr="00AC0A53" w:rsidRDefault="00F55B6A" w:rsidP="00F55B6A">
            <w:pPr>
              <w:spacing w:after="0"/>
              <w:ind w:right="2"/>
              <w:jc w:val="both"/>
              <w:rPr>
                <w:rFonts w:ascii="Times New Roman" w:eastAsia="Calibri" w:hAnsi="Times New Roman" w:cs="Times New Roman"/>
                <w:sz w:val="20"/>
                <w:szCs w:val="20"/>
              </w:rPr>
            </w:pPr>
          </w:p>
          <w:p w14:paraId="7F24DE79" w14:textId="77777777" w:rsidR="00F55B6A" w:rsidRPr="00AC0A53" w:rsidRDefault="00F55B6A" w:rsidP="00F55B6A">
            <w:pPr>
              <w:spacing w:after="0"/>
              <w:ind w:right="2"/>
              <w:jc w:val="both"/>
              <w:rPr>
                <w:rFonts w:ascii="Times New Roman" w:eastAsia="Calibri" w:hAnsi="Times New Roman" w:cs="Times New Roman"/>
                <w:sz w:val="20"/>
                <w:szCs w:val="20"/>
              </w:rPr>
            </w:pPr>
            <w:r w:rsidRPr="00AC0A53">
              <w:rPr>
                <w:rFonts w:ascii="Times New Roman" w:eastAsia="Calibri" w:hAnsi="Times New Roman" w:cs="Times New Roman"/>
                <w:sz w:val="20"/>
                <w:szCs w:val="20"/>
                <w:highlight w:val="lightGray"/>
              </w:rPr>
              <w:t>[pareigos][vardas, pavardė]</w:t>
            </w:r>
          </w:p>
          <w:p w14:paraId="4477C90F" w14:textId="77777777" w:rsidR="00F55B6A" w:rsidRPr="00AC0A53" w:rsidRDefault="00F55B6A" w:rsidP="00F55B6A">
            <w:pPr>
              <w:spacing w:after="0"/>
              <w:ind w:right="2"/>
              <w:jc w:val="both"/>
              <w:rPr>
                <w:rFonts w:ascii="Times New Roman" w:eastAsia="Calibri" w:hAnsi="Times New Roman" w:cs="Times New Roman"/>
                <w:sz w:val="20"/>
                <w:szCs w:val="20"/>
              </w:rPr>
            </w:pPr>
          </w:p>
          <w:p w14:paraId="42691D17"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______________</w:t>
            </w:r>
          </w:p>
          <w:p w14:paraId="558DD09F"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 xml:space="preserve">                                         A.V.</w:t>
            </w:r>
          </w:p>
          <w:p w14:paraId="3C8958BA" w14:textId="77777777" w:rsidR="00F55B6A" w:rsidRPr="00AC0A53" w:rsidRDefault="00F55B6A" w:rsidP="00F55B6A">
            <w:pPr>
              <w:spacing w:after="0"/>
              <w:ind w:right="2"/>
              <w:jc w:val="both"/>
              <w:rPr>
                <w:rFonts w:ascii="Times New Roman" w:eastAsia="Calibri" w:hAnsi="Times New Roman" w:cs="Times New Roman"/>
                <w:bCs/>
                <w:sz w:val="20"/>
                <w:szCs w:val="20"/>
              </w:rPr>
            </w:pPr>
          </w:p>
          <w:p w14:paraId="7C1D9FCC" w14:textId="77777777" w:rsidR="00F55B6A" w:rsidRPr="00AC0A53" w:rsidRDefault="00F55B6A" w:rsidP="00F55B6A">
            <w:pPr>
              <w:spacing w:after="0"/>
              <w:ind w:right="2"/>
              <w:jc w:val="both"/>
              <w:rPr>
                <w:rFonts w:ascii="Times New Roman" w:eastAsia="Calibri" w:hAnsi="Times New Roman" w:cs="Times New Roman"/>
                <w:bCs/>
                <w:sz w:val="20"/>
                <w:szCs w:val="20"/>
              </w:rPr>
            </w:pPr>
            <w:r w:rsidRPr="00AC0A53">
              <w:rPr>
                <w:rFonts w:ascii="Times New Roman" w:eastAsia="Calibri" w:hAnsi="Times New Roman" w:cs="Times New Roman"/>
                <w:bCs/>
                <w:sz w:val="20"/>
                <w:szCs w:val="20"/>
              </w:rPr>
              <w:t>Data:</w:t>
            </w:r>
          </w:p>
        </w:tc>
      </w:tr>
      <w:bookmarkEnd w:id="3"/>
    </w:tbl>
    <w:p w14:paraId="1DF4BF0D" w14:textId="77777777" w:rsidR="00082644" w:rsidRDefault="00082644" w:rsidP="008A1497">
      <w:pPr>
        <w:spacing w:line="240" w:lineRule="auto"/>
        <w:contextualSpacing/>
        <w:jc w:val="both"/>
        <w:rPr>
          <w:rFonts w:ascii="Times New Roman" w:hAnsi="Times New Roman" w:cs="Times New Roman"/>
          <w:sz w:val="20"/>
          <w:szCs w:val="20"/>
        </w:rPr>
      </w:pPr>
    </w:p>
    <w:p w14:paraId="16CD5EBC" w14:textId="77777777" w:rsidR="00082644" w:rsidRDefault="00082644" w:rsidP="008A1497">
      <w:pPr>
        <w:spacing w:line="240" w:lineRule="auto"/>
        <w:contextualSpacing/>
        <w:jc w:val="both"/>
        <w:rPr>
          <w:rFonts w:ascii="Times New Roman" w:hAnsi="Times New Roman" w:cs="Times New Roman"/>
          <w:sz w:val="20"/>
          <w:szCs w:val="20"/>
        </w:rPr>
      </w:pPr>
    </w:p>
    <w:p w14:paraId="26C61E66" w14:textId="77777777" w:rsidR="00082644" w:rsidRDefault="00082644" w:rsidP="008A1497">
      <w:pPr>
        <w:spacing w:line="240" w:lineRule="auto"/>
        <w:contextualSpacing/>
        <w:jc w:val="both"/>
        <w:rPr>
          <w:rFonts w:ascii="Times New Roman" w:hAnsi="Times New Roman" w:cs="Times New Roman"/>
          <w:sz w:val="20"/>
          <w:szCs w:val="20"/>
        </w:rPr>
      </w:pPr>
    </w:p>
    <w:p w14:paraId="60149CA3" w14:textId="77777777" w:rsidR="00082644" w:rsidRDefault="00082644" w:rsidP="008A1497">
      <w:pPr>
        <w:spacing w:line="240" w:lineRule="auto"/>
        <w:contextualSpacing/>
        <w:jc w:val="both"/>
        <w:rPr>
          <w:rFonts w:ascii="Times New Roman" w:hAnsi="Times New Roman" w:cs="Times New Roman"/>
          <w:sz w:val="20"/>
          <w:szCs w:val="20"/>
        </w:rPr>
      </w:pPr>
    </w:p>
    <w:p w14:paraId="20893334" w14:textId="77777777" w:rsidR="00082644" w:rsidRDefault="00082644" w:rsidP="008A1497">
      <w:pPr>
        <w:spacing w:line="240" w:lineRule="auto"/>
        <w:contextualSpacing/>
        <w:jc w:val="both"/>
        <w:rPr>
          <w:rFonts w:ascii="Times New Roman" w:hAnsi="Times New Roman" w:cs="Times New Roman"/>
          <w:sz w:val="20"/>
          <w:szCs w:val="20"/>
        </w:rPr>
      </w:pPr>
    </w:p>
    <w:p w14:paraId="73FAA620" w14:textId="77777777" w:rsidR="00082644" w:rsidRDefault="00082644" w:rsidP="008A1497">
      <w:pPr>
        <w:spacing w:line="240" w:lineRule="auto"/>
        <w:contextualSpacing/>
        <w:jc w:val="both"/>
        <w:rPr>
          <w:rFonts w:ascii="Times New Roman" w:hAnsi="Times New Roman" w:cs="Times New Roman"/>
          <w:sz w:val="20"/>
          <w:szCs w:val="20"/>
        </w:rPr>
      </w:pPr>
    </w:p>
    <w:p w14:paraId="77492B1E" w14:textId="77777777" w:rsidR="00082644" w:rsidRDefault="00082644" w:rsidP="008A1497">
      <w:pPr>
        <w:spacing w:line="240" w:lineRule="auto"/>
        <w:contextualSpacing/>
        <w:jc w:val="both"/>
        <w:rPr>
          <w:rFonts w:ascii="Times New Roman" w:hAnsi="Times New Roman" w:cs="Times New Roman"/>
          <w:sz w:val="20"/>
          <w:szCs w:val="20"/>
        </w:rPr>
      </w:pPr>
    </w:p>
    <w:p w14:paraId="14756B9F" w14:textId="77777777" w:rsidR="00082644" w:rsidRDefault="00082644" w:rsidP="008A1497">
      <w:pPr>
        <w:spacing w:line="240" w:lineRule="auto"/>
        <w:contextualSpacing/>
        <w:jc w:val="both"/>
        <w:rPr>
          <w:rFonts w:ascii="Times New Roman" w:hAnsi="Times New Roman" w:cs="Times New Roman"/>
          <w:sz w:val="20"/>
          <w:szCs w:val="20"/>
        </w:rPr>
      </w:pPr>
    </w:p>
    <w:p w14:paraId="3FA89C14" w14:textId="77777777" w:rsidR="00082644" w:rsidRDefault="00082644" w:rsidP="008A1497">
      <w:pPr>
        <w:spacing w:line="240" w:lineRule="auto"/>
        <w:contextualSpacing/>
        <w:jc w:val="both"/>
        <w:rPr>
          <w:rFonts w:ascii="Times New Roman" w:hAnsi="Times New Roman" w:cs="Times New Roman"/>
          <w:sz w:val="20"/>
          <w:szCs w:val="20"/>
        </w:rPr>
      </w:pPr>
    </w:p>
    <w:p w14:paraId="523358D4" w14:textId="77777777" w:rsidR="00FE33B7" w:rsidRDefault="00FE33B7" w:rsidP="008A1497">
      <w:pPr>
        <w:spacing w:line="240" w:lineRule="auto"/>
        <w:contextualSpacing/>
        <w:jc w:val="both"/>
        <w:rPr>
          <w:rFonts w:ascii="Times New Roman" w:hAnsi="Times New Roman" w:cs="Times New Roman"/>
          <w:sz w:val="20"/>
          <w:szCs w:val="20"/>
        </w:rPr>
      </w:pPr>
    </w:p>
    <w:p w14:paraId="34B1BAA3" w14:textId="77777777" w:rsidR="00FE33B7" w:rsidRDefault="00FE33B7" w:rsidP="008A1497">
      <w:pPr>
        <w:spacing w:line="240" w:lineRule="auto"/>
        <w:contextualSpacing/>
        <w:jc w:val="both"/>
        <w:rPr>
          <w:rFonts w:ascii="Times New Roman" w:hAnsi="Times New Roman" w:cs="Times New Roman"/>
          <w:sz w:val="20"/>
          <w:szCs w:val="20"/>
        </w:rPr>
      </w:pPr>
    </w:p>
    <w:p w14:paraId="592F4038" w14:textId="77777777" w:rsidR="00FE33B7" w:rsidRDefault="00FE33B7" w:rsidP="008A1497">
      <w:pPr>
        <w:spacing w:line="240" w:lineRule="auto"/>
        <w:contextualSpacing/>
        <w:jc w:val="both"/>
        <w:rPr>
          <w:rFonts w:ascii="Times New Roman" w:hAnsi="Times New Roman" w:cs="Times New Roman"/>
          <w:sz w:val="20"/>
          <w:szCs w:val="20"/>
        </w:rPr>
      </w:pPr>
    </w:p>
    <w:p w14:paraId="4110C5FB" w14:textId="77777777" w:rsidR="00FE33B7" w:rsidRDefault="00FE33B7" w:rsidP="008A1497">
      <w:pPr>
        <w:spacing w:line="240" w:lineRule="auto"/>
        <w:contextualSpacing/>
        <w:jc w:val="both"/>
        <w:rPr>
          <w:rFonts w:ascii="Times New Roman" w:hAnsi="Times New Roman" w:cs="Times New Roman"/>
          <w:sz w:val="20"/>
          <w:szCs w:val="20"/>
        </w:rPr>
      </w:pPr>
    </w:p>
    <w:p w14:paraId="6AC89572" w14:textId="77777777" w:rsidR="00FE33B7" w:rsidRDefault="00FE33B7" w:rsidP="008A1497">
      <w:pPr>
        <w:spacing w:line="240" w:lineRule="auto"/>
        <w:contextualSpacing/>
        <w:jc w:val="both"/>
        <w:rPr>
          <w:rFonts w:ascii="Times New Roman" w:hAnsi="Times New Roman" w:cs="Times New Roman"/>
          <w:sz w:val="20"/>
          <w:szCs w:val="20"/>
        </w:rPr>
      </w:pPr>
    </w:p>
    <w:p w14:paraId="0443C202" w14:textId="77777777" w:rsidR="00FE33B7" w:rsidRDefault="00FE33B7" w:rsidP="008A1497">
      <w:pPr>
        <w:spacing w:line="240" w:lineRule="auto"/>
        <w:contextualSpacing/>
        <w:jc w:val="both"/>
        <w:rPr>
          <w:rFonts w:ascii="Times New Roman" w:hAnsi="Times New Roman" w:cs="Times New Roman"/>
          <w:sz w:val="20"/>
          <w:szCs w:val="20"/>
        </w:rPr>
      </w:pPr>
    </w:p>
    <w:p w14:paraId="7C1AF8F6" w14:textId="77777777" w:rsidR="00FE33B7" w:rsidRDefault="00FE33B7" w:rsidP="008A1497">
      <w:pPr>
        <w:spacing w:line="240" w:lineRule="auto"/>
        <w:contextualSpacing/>
        <w:jc w:val="both"/>
        <w:rPr>
          <w:rFonts w:ascii="Times New Roman" w:hAnsi="Times New Roman" w:cs="Times New Roman"/>
          <w:sz w:val="20"/>
          <w:szCs w:val="20"/>
        </w:rPr>
      </w:pPr>
    </w:p>
    <w:p w14:paraId="459A907A" w14:textId="77777777" w:rsidR="00FE33B7" w:rsidRDefault="00FE33B7" w:rsidP="008A1497">
      <w:pPr>
        <w:spacing w:line="240" w:lineRule="auto"/>
        <w:contextualSpacing/>
        <w:jc w:val="both"/>
        <w:rPr>
          <w:rFonts w:ascii="Times New Roman" w:hAnsi="Times New Roman" w:cs="Times New Roman"/>
          <w:sz w:val="20"/>
          <w:szCs w:val="20"/>
        </w:rPr>
      </w:pPr>
    </w:p>
    <w:p w14:paraId="48D6EC85" w14:textId="77777777" w:rsidR="00FE33B7" w:rsidRDefault="00FE33B7" w:rsidP="008A1497">
      <w:pPr>
        <w:spacing w:line="240" w:lineRule="auto"/>
        <w:contextualSpacing/>
        <w:jc w:val="both"/>
        <w:rPr>
          <w:rFonts w:ascii="Times New Roman" w:hAnsi="Times New Roman" w:cs="Times New Roman"/>
          <w:sz w:val="20"/>
          <w:szCs w:val="20"/>
        </w:rPr>
      </w:pPr>
    </w:p>
    <w:p w14:paraId="46980DD4" w14:textId="77777777" w:rsidR="00FE33B7" w:rsidRDefault="00FE33B7" w:rsidP="008A1497">
      <w:pPr>
        <w:spacing w:line="240" w:lineRule="auto"/>
        <w:contextualSpacing/>
        <w:jc w:val="both"/>
        <w:rPr>
          <w:rFonts w:ascii="Times New Roman" w:hAnsi="Times New Roman" w:cs="Times New Roman"/>
          <w:sz w:val="20"/>
          <w:szCs w:val="20"/>
        </w:rPr>
      </w:pPr>
    </w:p>
    <w:p w14:paraId="7E282354" w14:textId="77777777" w:rsidR="00FE33B7" w:rsidRDefault="00FE33B7" w:rsidP="008A1497">
      <w:pPr>
        <w:spacing w:line="240" w:lineRule="auto"/>
        <w:contextualSpacing/>
        <w:jc w:val="both"/>
        <w:rPr>
          <w:rFonts w:ascii="Times New Roman" w:hAnsi="Times New Roman" w:cs="Times New Roman"/>
          <w:sz w:val="20"/>
          <w:szCs w:val="20"/>
        </w:rPr>
      </w:pPr>
    </w:p>
    <w:p w14:paraId="0A073522" w14:textId="77777777" w:rsidR="00FE33B7" w:rsidRDefault="00FE33B7" w:rsidP="008A1497">
      <w:pPr>
        <w:spacing w:line="240" w:lineRule="auto"/>
        <w:contextualSpacing/>
        <w:jc w:val="both"/>
        <w:rPr>
          <w:rFonts w:ascii="Times New Roman" w:hAnsi="Times New Roman" w:cs="Times New Roman"/>
          <w:sz w:val="20"/>
          <w:szCs w:val="20"/>
        </w:rPr>
      </w:pPr>
    </w:p>
    <w:p w14:paraId="2A6CB073" w14:textId="77777777" w:rsidR="00082644" w:rsidRDefault="00082644" w:rsidP="008A1497">
      <w:pPr>
        <w:spacing w:line="240" w:lineRule="auto"/>
        <w:contextualSpacing/>
        <w:jc w:val="both"/>
        <w:rPr>
          <w:rFonts w:ascii="Times New Roman" w:hAnsi="Times New Roman" w:cs="Times New Roman"/>
          <w:sz w:val="20"/>
          <w:szCs w:val="20"/>
        </w:rPr>
      </w:pPr>
    </w:p>
    <w:p w14:paraId="2E236C4D" w14:textId="77777777" w:rsidR="00BD366B" w:rsidRDefault="00BD366B" w:rsidP="008A1497">
      <w:pPr>
        <w:spacing w:line="240" w:lineRule="auto"/>
        <w:contextualSpacing/>
        <w:jc w:val="both"/>
        <w:rPr>
          <w:rFonts w:ascii="Times New Roman" w:hAnsi="Times New Roman" w:cs="Times New Roman"/>
          <w:sz w:val="20"/>
          <w:szCs w:val="20"/>
        </w:rPr>
      </w:pPr>
    </w:p>
    <w:p w14:paraId="0EE2ECFF" w14:textId="77777777" w:rsidR="00082644" w:rsidRPr="00AC0A53" w:rsidRDefault="00082644" w:rsidP="008A1497">
      <w:pPr>
        <w:spacing w:line="240" w:lineRule="auto"/>
        <w:contextualSpacing/>
        <w:jc w:val="both"/>
        <w:rPr>
          <w:rFonts w:ascii="Times New Roman" w:hAnsi="Times New Roman" w:cs="Times New Roman"/>
          <w:sz w:val="20"/>
          <w:szCs w:val="20"/>
        </w:rPr>
      </w:pPr>
    </w:p>
    <w:p w14:paraId="314F311A" w14:textId="77777777" w:rsidR="00EA5859" w:rsidRPr="00AC0A53" w:rsidRDefault="00EA5859" w:rsidP="008B09C4">
      <w:pPr>
        <w:spacing w:line="240" w:lineRule="auto"/>
        <w:contextualSpacing/>
        <w:rPr>
          <w:rFonts w:ascii="Times New Roman" w:hAnsi="Times New Roman" w:cs="Times New Roman"/>
          <w:sz w:val="20"/>
          <w:szCs w:val="20"/>
        </w:rPr>
      </w:pPr>
      <w:bookmarkStart w:id="5" w:name="_Hlk83105079"/>
      <w:bookmarkEnd w:id="5"/>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EA5859" w:rsidRPr="00AC0A53" w14:paraId="6EC5EF28" w14:textId="77777777" w:rsidTr="00045F5A">
        <w:trPr>
          <w:trHeight w:val="793"/>
        </w:trPr>
        <w:tc>
          <w:tcPr>
            <w:tcW w:w="3976" w:type="dxa"/>
            <w:shd w:val="clear" w:color="auto" w:fill="auto"/>
          </w:tcPr>
          <w:p w14:paraId="71864C53" w14:textId="4F6DAC4D" w:rsidR="00EA5859" w:rsidRPr="00AC0A53" w:rsidRDefault="00280E16" w:rsidP="00EA5859">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bookmarkStart w:id="6" w:name="_Hlk54185645"/>
            <w:r w:rsidRPr="00AC0A53">
              <w:rPr>
                <w:rFonts w:ascii="Times New Roman" w:eastAsia="Calibri" w:hAnsi="Times New Roman" w:cs="Times New Roman"/>
                <w:sz w:val="20"/>
                <w:szCs w:val="20"/>
                <w14:shadow w14:blurRad="50800" w14:dist="50800" w14:dir="5400000" w14:sx="0" w14:sy="0" w14:kx="0" w14:ky="0" w14:algn="ctr">
                  <w14:schemeClr w14:val="bg1"/>
                </w14:shadow>
              </w:rPr>
              <w:t>Prakti</w:t>
            </w:r>
            <w:r w:rsidR="00C64D06">
              <w:rPr>
                <w:rFonts w:ascii="Times New Roman" w:eastAsia="Calibri" w:hAnsi="Times New Roman" w:cs="Times New Roman"/>
                <w:sz w:val="20"/>
                <w:szCs w:val="20"/>
                <w14:shadow w14:blurRad="50800" w14:dist="50800" w14:dir="5400000" w14:sx="0" w14:sy="0" w14:kx="0" w14:ky="0" w14:algn="ctr">
                  <w14:schemeClr w14:val="bg1"/>
                </w14:shadow>
              </w:rPr>
              <w:t>kos</w:t>
            </w:r>
            <w:r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 egzamino vaizdo ir garso duomenų tvarkymo sprendimo viešojo pirkimo sutart</w:t>
            </w:r>
            <w:r w:rsidR="004625BC"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ies </w:t>
            </w:r>
            <w:r w:rsidR="00EA5859" w:rsidRPr="00AC0A53">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482AEF82" w14:textId="77777777" w:rsidR="00EA5859" w:rsidRPr="00AC0A53" w:rsidRDefault="00EA5859" w:rsidP="00EA5859">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323322AC" w14:textId="77777777" w:rsidR="00EA5859" w:rsidRPr="00AC0A53" w:rsidRDefault="00EA5859" w:rsidP="00EA5859">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MS Mincho" w:hAnsi="Times New Roman" w:cs="Times New Roman"/>
                <w:sz w:val="20"/>
                <w:szCs w:val="20"/>
                <w14:shadow w14:blurRad="50800" w14:dist="50800" w14:dir="5400000" w14:sx="0" w14:sy="0" w14:kx="0" w14:ky="0" w14:algn="ctr">
                  <w14:schemeClr w14:val="bg1"/>
                </w14:shadow>
              </w:rPr>
              <w:t>1 priedas</w:t>
            </w:r>
          </w:p>
        </w:tc>
      </w:tr>
      <w:bookmarkEnd w:id="6"/>
    </w:tbl>
    <w:p w14:paraId="3A74C718" w14:textId="77777777" w:rsidR="00EA5859" w:rsidRPr="00AC0A53" w:rsidRDefault="00EA5859" w:rsidP="00EA5859">
      <w:pPr>
        <w:rPr>
          <w:rFonts w:ascii="Times New Roman" w:eastAsiaTheme="minorHAnsi" w:hAnsi="Times New Roman" w:cs="Times New Roman"/>
          <w:sz w:val="20"/>
          <w:szCs w:val="20"/>
        </w:rPr>
      </w:pPr>
    </w:p>
    <w:p w14:paraId="2D06BD69" w14:textId="77777777" w:rsidR="00EA5859" w:rsidRPr="00AC0A53" w:rsidRDefault="00EA5859" w:rsidP="00EA5859">
      <w:pPr>
        <w:rPr>
          <w:rFonts w:ascii="Times New Roman" w:eastAsiaTheme="minorHAnsi" w:hAnsi="Times New Roman" w:cs="Times New Roman"/>
          <w:sz w:val="20"/>
          <w:szCs w:val="20"/>
        </w:rPr>
      </w:pPr>
    </w:p>
    <w:p w14:paraId="769D28E0" w14:textId="77777777" w:rsidR="00EA5859" w:rsidRPr="00AC0A53" w:rsidRDefault="00EA5859" w:rsidP="00EA5859">
      <w:pPr>
        <w:rPr>
          <w:rFonts w:ascii="Times New Roman" w:eastAsia="Calibri" w:hAnsi="Times New Roman" w:cs="Times New Roman"/>
          <w:sz w:val="20"/>
          <w:szCs w:val="20"/>
        </w:rPr>
      </w:pPr>
    </w:p>
    <w:p w14:paraId="06362160" w14:textId="77777777" w:rsidR="00EA5859" w:rsidRPr="00AC0A53" w:rsidRDefault="00EA5859" w:rsidP="00EA5859">
      <w:pPr>
        <w:jc w:val="right"/>
        <w:rPr>
          <w:rFonts w:ascii="Times New Roman" w:eastAsia="Calibri" w:hAnsi="Times New Roman" w:cs="Times New Roman"/>
          <w:sz w:val="20"/>
          <w:szCs w:val="20"/>
        </w:rPr>
      </w:pPr>
    </w:p>
    <w:p w14:paraId="65AB070F" w14:textId="77777777" w:rsidR="00EA5859" w:rsidRPr="00AC0A53" w:rsidRDefault="00EA5859" w:rsidP="00EA5859">
      <w:pPr>
        <w:rPr>
          <w:rFonts w:ascii="Times New Roman" w:eastAsia="Calibri" w:hAnsi="Times New Roman" w:cs="Times New Roman"/>
          <w:b/>
          <w:bCs/>
          <w:sz w:val="20"/>
          <w:szCs w:val="20"/>
        </w:rPr>
      </w:pPr>
    </w:p>
    <w:p w14:paraId="6D3ACA93" w14:textId="77777777" w:rsidR="00EA5859" w:rsidRPr="00AC0A53" w:rsidRDefault="00EA5859" w:rsidP="00EA5859">
      <w:pPr>
        <w:jc w:val="center"/>
        <w:rPr>
          <w:rFonts w:ascii="Times New Roman" w:eastAsia="Calibri" w:hAnsi="Times New Roman" w:cs="Times New Roman"/>
          <w:b/>
          <w:bCs/>
          <w:sz w:val="20"/>
          <w:szCs w:val="20"/>
        </w:rPr>
      </w:pPr>
    </w:p>
    <w:p w14:paraId="2D21EBAB" w14:textId="77777777" w:rsidR="00045F5A" w:rsidRPr="00AC0A53" w:rsidRDefault="00045F5A" w:rsidP="00EA5859">
      <w:pPr>
        <w:jc w:val="center"/>
        <w:rPr>
          <w:rFonts w:ascii="Times New Roman" w:eastAsia="Calibri" w:hAnsi="Times New Roman" w:cs="Times New Roman"/>
          <w:b/>
          <w:bCs/>
          <w:sz w:val="20"/>
          <w:szCs w:val="20"/>
        </w:rPr>
      </w:pPr>
    </w:p>
    <w:p w14:paraId="037A5A79" w14:textId="77777777" w:rsidR="00EA5859" w:rsidRPr="00AC0A53" w:rsidRDefault="00EA5859" w:rsidP="00EA5859">
      <w:pPr>
        <w:jc w:val="center"/>
        <w:rPr>
          <w:rFonts w:ascii="Times New Roman" w:eastAsia="Calibri" w:hAnsi="Times New Roman" w:cs="Times New Roman"/>
          <w:b/>
          <w:bCs/>
          <w:sz w:val="20"/>
          <w:szCs w:val="20"/>
        </w:rPr>
      </w:pPr>
      <w:r w:rsidRPr="00AC0A53">
        <w:rPr>
          <w:rFonts w:ascii="Times New Roman" w:eastAsia="Calibri" w:hAnsi="Times New Roman" w:cs="Times New Roman"/>
          <w:b/>
          <w:bCs/>
          <w:sz w:val="20"/>
          <w:szCs w:val="20"/>
        </w:rPr>
        <w:t>TECHNINĖ SPECIFIKACIJA</w:t>
      </w:r>
    </w:p>
    <w:p w14:paraId="07ED8B2F" w14:textId="77777777" w:rsidR="00EA5859" w:rsidRPr="00AC0A53" w:rsidRDefault="00EA5859" w:rsidP="00EA5859">
      <w:pPr>
        <w:jc w:val="center"/>
        <w:rPr>
          <w:rFonts w:ascii="Times New Roman" w:eastAsia="Calibri" w:hAnsi="Times New Roman" w:cs="Times New Roman"/>
          <w:b/>
          <w:bCs/>
          <w:sz w:val="20"/>
          <w:szCs w:val="20"/>
        </w:rPr>
      </w:pPr>
    </w:p>
    <w:p w14:paraId="3F013888" w14:textId="3C590582" w:rsidR="00EA5859" w:rsidRPr="00AC0A53" w:rsidRDefault="00EA5859" w:rsidP="00EA5859">
      <w:pPr>
        <w:jc w:val="center"/>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Bus pridedama </w:t>
      </w:r>
      <w:r w:rsidR="00BA2D29">
        <w:rPr>
          <w:rFonts w:ascii="Times New Roman" w:eastAsia="Calibri" w:hAnsi="Times New Roman" w:cs="Times New Roman"/>
          <w:sz w:val="20"/>
          <w:szCs w:val="20"/>
        </w:rPr>
        <w:t>s</w:t>
      </w:r>
      <w:r w:rsidRPr="00AC0A53">
        <w:rPr>
          <w:rFonts w:ascii="Times New Roman" w:eastAsia="Calibri" w:hAnsi="Times New Roman" w:cs="Times New Roman"/>
          <w:sz w:val="20"/>
          <w:szCs w:val="20"/>
        </w:rPr>
        <w:t>utarties sudarymo metu.</w:t>
      </w:r>
    </w:p>
    <w:p w14:paraId="2CE28490" w14:textId="77777777" w:rsidR="00EA5859" w:rsidRPr="00AC0A53" w:rsidRDefault="00EA5859" w:rsidP="00EA5859">
      <w:pPr>
        <w:jc w:val="center"/>
        <w:rPr>
          <w:rFonts w:ascii="Times New Roman" w:eastAsia="Calibri" w:hAnsi="Times New Roman" w:cs="Times New Roman"/>
          <w:sz w:val="20"/>
          <w:szCs w:val="20"/>
        </w:rPr>
      </w:pPr>
    </w:p>
    <w:p w14:paraId="090442E9" w14:textId="77777777" w:rsidR="00EA5859" w:rsidRPr="00AC0A53" w:rsidRDefault="00EA5859" w:rsidP="00EA5859">
      <w:pPr>
        <w:jc w:val="center"/>
        <w:rPr>
          <w:rFonts w:ascii="Times New Roman" w:eastAsia="Calibri" w:hAnsi="Times New Roman" w:cs="Times New Roman"/>
          <w:sz w:val="20"/>
          <w:szCs w:val="20"/>
        </w:rPr>
      </w:pPr>
    </w:p>
    <w:p w14:paraId="038799C6" w14:textId="77777777" w:rsidR="00EA5859" w:rsidRPr="00AC0A53" w:rsidRDefault="00EA5859" w:rsidP="00EA5859">
      <w:pPr>
        <w:jc w:val="center"/>
        <w:rPr>
          <w:rFonts w:ascii="Times New Roman" w:eastAsia="Calibri" w:hAnsi="Times New Roman" w:cs="Times New Roman"/>
          <w:sz w:val="20"/>
          <w:szCs w:val="20"/>
        </w:rPr>
      </w:pPr>
    </w:p>
    <w:p w14:paraId="0422EC18" w14:textId="77777777" w:rsidR="00EA5859" w:rsidRPr="00AC0A53" w:rsidRDefault="00EA5859" w:rsidP="00EA5859">
      <w:pPr>
        <w:jc w:val="center"/>
        <w:rPr>
          <w:rFonts w:ascii="Times New Roman" w:eastAsia="Calibri" w:hAnsi="Times New Roman" w:cs="Times New Roman"/>
          <w:sz w:val="20"/>
          <w:szCs w:val="20"/>
        </w:rPr>
      </w:pPr>
    </w:p>
    <w:p w14:paraId="4AC7F9CF" w14:textId="77777777" w:rsidR="00EA5859" w:rsidRPr="00AC0A53" w:rsidRDefault="00EA5859" w:rsidP="00EA5859">
      <w:pPr>
        <w:jc w:val="center"/>
        <w:rPr>
          <w:rFonts w:ascii="Times New Roman" w:eastAsia="Calibri" w:hAnsi="Times New Roman" w:cs="Times New Roman"/>
          <w:sz w:val="20"/>
          <w:szCs w:val="20"/>
        </w:rPr>
      </w:pPr>
    </w:p>
    <w:p w14:paraId="74C750AA" w14:textId="77777777" w:rsidR="00EA5859" w:rsidRPr="00AC0A53" w:rsidRDefault="00EA5859" w:rsidP="00EA5859">
      <w:pPr>
        <w:jc w:val="center"/>
        <w:rPr>
          <w:rFonts w:ascii="Times New Roman" w:eastAsia="Calibri" w:hAnsi="Times New Roman" w:cs="Times New Roman"/>
          <w:sz w:val="20"/>
          <w:szCs w:val="20"/>
        </w:rPr>
      </w:pPr>
    </w:p>
    <w:p w14:paraId="1D6E7B20" w14:textId="77777777" w:rsidR="00EA5859" w:rsidRPr="00AC0A53" w:rsidRDefault="00EA5859" w:rsidP="00EA5859">
      <w:pPr>
        <w:jc w:val="center"/>
        <w:rPr>
          <w:rFonts w:ascii="Times New Roman" w:eastAsia="Calibri" w:hAnsi="Times New Roman" w:cs="Times New Roman"/>
          <w:sz w:val="20"/>
          <w:szCs w:val="20"/>
        </w:rPr>
      </w:pPr>
    </w:p>
    <w:p w14:paraId="2C0B99E0" w14:textId="77777777" w:rsidR="00045F5A" w:rsidRPr="00AC0A53" w:rsidRDefault="00045F5A" w:rsidP="00EA5859">
      <w:pPr>
        <w:jc w:val="center"/>
        <w:rPr>
          <w:rFonts w:ascii="Times New Roman" w:eastAsia="Calibri" w:hAnsi="Times New Roman" w:cs="Times New Roman"/>
          <w:sz w:val="20"/>
          <w:szCs w:val="20"/>
        </w:rPr>
      </w:pPr>
    </w:p>
    <w:p w14:paraId="2AD8902C" w14:textId="77777777" w:rsidR="00045F5A" w:rsidRPr="00AC0A53" w:rsidRDefault="00045F5A" w:rsidP="00EA5859">
      <w:pPr>
        <w:jc w:val="center"/>
        <w:rPr>
          <w:rFonts w:ascii="Times New Roman" w:eastAsia="Calibri" w:hAnsi="Times New Roman" w:cs="Times New Roman"/>
          <w:sz w:val="20"/>
          <w:szCs w:val="20"/>
        </w:rPr>
      </w:pPr>
    </w:p>
    <w:p w14:paraId="4702F3DD" w14:textId="77777777" w:rsidR="00045F5A" w:rsidRPr="00AC0A53" w:rsidRDefault="00045F5A" w:rsidP="00EA5859">
      <w:pPr>
        <w:jc w:val="center"/>
        <w:rPr>
          <w:rFonts w:ascii="Times New Roman" w:eastAsia="Calibri" w:hAnsi="Times New Roman" w:cs="Times New Roman"/>
          <w:sz w:val="20"/>
          <w:szCs w:val="20"/>
        </w:rPr>
      </w:pPr>
    </w:p>
    <w:p w14:paraId="094C804D" w14:textId="77777777" w:rsidR="00045F5A" w:rsidRPr="00AC0A53" w:rsidRDefault="00045F5A" w:rsidP="00EA5859">
      <w:pPr>
        <w:jc w:val="center"/>
        <w:rPr>
          <w:rFonts w:ascii="Times New Roman" w:eastAsia="Calibri" w:hAnsi="Times New Roman" w:cs="Times New Roman"/>
          <w:sz w:val="20"/>
          <w:szCs w:val="20"/>
        </w:rPr>
      </w:pPr>
    </w:p>
    <w:p w14:paraId="53797739" w14:textId="77777777" w:rsidR="00045F5A" w:rsidRPr="00AC0A53" w:rsidRDefault="00045F5A" w:rsidP="00EA5859">
      <w:pPr>
        <w:jc w:val="center"/>
        <w:rPr>
          <w:rFonts w:ascii="Times New Roman" w:eastAsia="Calibri" w:hAnsi="Times New Roman" w:cs="Times New Roman"/>
          <w:sz w:val="20"/>
          <w:szCs w:val="20"/>
        </w:rPr>
      </w:pPr>
    </w:p>
    <w:p w14:paraId="229BE5A2" w14:textId="77777777" w:rsidR="00045F5A" w:rsidRPr="00AC0A53" w:rsidRDefault="00045F5A" w:rsidP="00EA5859">
      <w:pPr>
        <w:jc w:val="center"/>
        <w:rPr>
          <w:rFonts w:ascii="Times New Roman" w:eastAsia="Calibri" w:hAnsi="Times New Roman" w:cs="Times New Roman"/>
          <w:sz w:val="20"/>
          <w:szCs w:val="20"/>
        </w:rPr>
      </w:pPr>
    </w:p>
    <w:p w14:paraId="152FFAC6" w14:textId="77777777" w:rsidR="00045F5A" w:rsidRPr="00AC0A53" w:rsidRDefault="00045F5A" w:rsidP="00EA5859">
      <w:pPr>
        <w:jc w:val="center"/>
        <w:rPr>
          <w:rFonts w:ascii="Times New Roman" w:eastAsia="Calibri" w:hAnsi="Times New Roman" w:cs="Times New Roman"/>
          <w:sz w:val="20"/>
          <w:szCs w:val="20"/>
        </w:rPr>
      </w:pPr>
    </w:p>
    <w:p w14:paraId="5BBAC7B4" w14:textId="77777777" w:rsidR="00045F5A" w:rsidRPr="00AC0A53" w:rsidRDefault="00045F5A" w:rsidP="00EA5859">
      <w:pPr>
        <w:jc w:val="center"/>
        <w:rPr>
          <w:rFonts w:ascii="Times New Roman" w:eastAsia="Calibri" w:hAnsi="Times New Roman" w:cs="Times New Roman"/>
          <w:sz w:val="20"/>
          <w:szCs w:val="20"/>
        </w:rPr>
      </w:pPr>
    </w:p>
    <w:p w14:paraId="4A27D8CA" w14:textId="77777777" w:rsidR="00045F5A" w:rsidRPr="00AC0A53" w:rsidRDefault="00045F5A" w:rsidP="00EA5859">
      <w:pPr>
        <w:jc w:val="center"/>
        <w:rPr>
          <w:rFonts w:ascii="Times New Roman" w:eastAsia="Calibri" w:hAnsi="Times New Roman" w:cs="Times New Roman"/>
          <w:sz w:val="20"/>
          <w:szCs w:val="20"/>
        </w:rPr>
      </w:pPr>
    </w:p>
    <w:p w14:paraId="2B5C7FEA" w14:textId="77777777" w:rsidR="00045F5A" w:rsidRPr="00AC0A53" w:rsidRDefault="00045F5A" w:rsidP="00EA5859">
      <w:pPr>
        <w:jc w:val="center"/>
        <w:rPr>
          <w:rFonts w:ascii="Times New Roman" w:eastAsia="Calibri" w:hAnsi="Times New Roman" w:cs="Times New Roman"/>
          <w:sz w:val="20"/>
          <w:szCs w:val="20"/>
        </w:rPr>
      </w:pPr>
    </w:p>
    <w:p w14:paraId="2F270A55" w14:textId="77777777" w:rsidR="00045F5A" w:rsidRPr="00AC0A53" w:rsidRDefault="00045F5A" w:rsidP="00EA5859">
      <w:pPr>
        <w:jc w:val="center"/>
        <w:rPr>
          <w:rFonts w:ascii="Times New Roman" w:eastAsia="Calibri" w:hAnsi="Times New Roman" w:cs="Times New Roman"/>
          <w:sz w:val="20"/>
          <w:szCs w:val="20"/>
        </w:rPr>
      </w:pPr>
    </w:p>
    <w:p w14:paraId="0BFA90F4" w14:textId="77777777" w:rsidR="00045F5A" w:rsidRPr="00AC0A53" w:rsidRDefault="00045F5A" w:rsidP="00EA5859">
      <w:pPr>
        <w:jc w:val="center"/>
        <w:rPr>
          <w:rFonts w:ascii="Times New Roman" w:eastAsia="Calibri" w:hAnsi="Times New Roman" w:cs="Times New Roman"/>
          <w:sz w:val="20"/>
          <w:szCs w:val="20"/>
        </w:rPr>
      </w:pPr>
    </w:p>
    <w:p w14:paraId="1FE09729" w14:textId="77777777" w:rsidR="00045F5A" w:rsidRPr="00AC0A53" w:rsidRDefault="00045F5A" w:rsidP="00EA5859">
      <w:pPr>
        <w:jc w:val="center"/>
        <w:rPr>
          <w:rFonts w:ascii="Times New Roman" w:eastAsia="Calibri" w:hAnsi="Times New Roman" w:cs="Times New Roman"/>
          <w:sz w:val="20"/>
          <w:szCs w:val="20"/>
        </w:rPr>
      </w:pPr>
    </w:p>
    <w:p w14:paraId="3D9E4C22" w14:textId="77777777" w:rsidR="00045F5A" w:rsidRPr="00AC0A53" w:rsidRDefault="00045F5A" w:rsidP="00EA5859">
      <w:pPr>
        <w:jc w:val="center"/>
        <w:rPr>
          <w:rFonts w:ascii="Times New Roman" w:eastAsia="Calibri" w:hAnsi="Times New Roman" w:cs="Times New Roman"/>
          <w:sz w:val="20"/>
          <w:szCs w:val="20"/>
        </w:rPr>
      </w:pPr>
    </w:p>
    <w:p w14:paraId="0ADCE2A7" w14:textId="77777777" w:rsidR="00045F5A" w:rsidRPr="00AC0A53" w:rsidRDefault="00045F5A" w:rsidP="00EA5859">
      <w:pPr>
        <w:jc w:val="center"/>
        <w:rPr>
          <w:rFonts w:ascii="Times New Roman" w:eastAsia="Calibri" w:hAnsi="Times New Roman" w:cs="Times New Roman"/>
          <w:sz w:val="20"/>
          <w:szCs w:val="20"/>
        </w:rPr>
      </w:pPr>
    </w:p>
    <w:p w14:paraId="32764DB9" w14:textId="77777777" w:rsidR="00EA5859" w:rsidRPr="00AC0A53" w:rsidRDefault="00EA5859" w:rsidP="00EA5859">
      <w:pPr>
        <w:jc w:val="center"/>
        <w:rPr>
          <w:rFonts w:ascii="Times New Roman" w:eastAsia="Calibri" w:hAnsi="Times New Roman" w:cs="Times New Roman"/>
          <w:sz w:val="20"/>
          <w:szCs w:val="20"/>
        </w:rPr>
      </w:pPr>
    </w:p>
    <w:p w14:paraId="7F90768A" w14:textId="77777777" w:rsidR="00EA5859" w:rsidRPr="00AC0A53" w:rsidRDefault="00EA5859" w:rsidP="00EA5859">
      <w:pPr>
        <w:jc w:val="center"/>
        <w:rPr>
          <w:rFonts w:ascii="Times New Roman" w:eastAsia="Calibri" w:hAnsi="Times New Roman" w:cs="Times New Roman"/>
          <w:sz w:val="20"/>
          <w:szCs w:val="20"/>
        </w:rPr>
      </w:pPr>
    </w:p>
    <w:p w14:paraId="64207F25" w14:textId="77777777" w:rsidR="00EA5859" w:rsidRPr="00AC0A53" w:rsidRDefault="00EA5859" w:rsidP="00EA5859">
      <w:pPr>
        <w:jc w:val="center"/>
        <w:rPr>
          <w:rFonts w:ascii="Times New Roman" w:eastAsia="Calibri" w:hAnsi="Times New Roman" w:cs="Times New Roman"/>
          <w:sz w:val="20"/>
          <w:szCs w:val="20"/>
        </w:rPr>
      </w:pPr>
    </w:p>
    <w:p w14:paraId="4DBAA7C0" w14:textId="77777777" w:rsidR="00EA5859" w:rsidRPr="00AC0A53" w:rsidRDefault="00EA5859" w:rsidP="00EA5859">
      <w:pPr>
        <w:jc w:val="center"/>
        <w:rPr>
          <w:rFonts w:ascii="Times New Roman" w:eastAsia="Calibri" w:hAnsi="Times New Roman" w:cs="Times New Roman"/>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045F5A" w:rsidRPr="00AC0A53" w14:paraId="0FF9010C" w14:textId="77777777" w:rsidTr="00D57D0B">
        <w:trPr>
          <w:trHeight w:val="793"/>
        </w:trPr>
        <w:tc>
          <w:tcPr>
            <w:tcW w:w="3976" w:type="dxa"/>
            <w:shd w:val="clear" w:color="auto" w:fill="auto"/>
          </w:tcPr>
          <w:p w14:paraId="6ABE4731" w14:textId="506D48B7" w:rsidR="00045F5A" w:rsidRPr="00AC0A53" w:rsidRDefault="004625BC" w:rsidP="00D57D0B">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Calibri" w:hAnsi="Times New Roman" w:cs="Times New Roman"/>
                <w:sz w:val="20"/>
                <w:szCs w:val="20"/>
                <w14:shadow w14:blurRad="50800" w14:dist="50800" w14:dir="5400000" w14:sx="0" w14:sy="0" w14:kx="0" w14:ky="0" w14:algn="ctr">
                  <w14:schemeClr w14:val="bg1"/>
                </w14:shadow>
              </w:rPr>
              <w:lastRenderedPageBreak/>
              <w:t>Prakti</w:t>
            </w:r>
            <w:r w:rsidR="00C64D06">
              <w:rPr>
                <w:rFonts w:ascii="Times New Roman" w:eastAsia="Calibri" w:hAnsi="Times New Roman" w:cs="Times New Roman"/>
                <w:sz w:val="20"/>
                <w:szCs w:val="20"/>
                <w14:shadow w14:blurRad="50800" w14:dist="50800" w14:dir="5400000" w14:sx="0" w14:sy="0" w14:kx="0" w14:ky="0" w14:algn="ctr">
                  <w14:schemeClr w14:val="bg1"/>
                </w14:shadow>
              </w:rPr>
              <w:t xml:space="preserve">kos </w:t>
            </w:r>
            <w:r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egzamino vaizdo ir garso duomenų tvarkymo sprendimo viešojo pirkimo sutarties </w:t>
            </w:r>
            <w:r w:rsidR="00045F5A" w:rsidRPr="00AC0A53">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20BE1717" w14:textId="77777777" w:rsidR="00045F5A" w:rsidRPr="00AC0A53" w:rsidRDefault="00045F5A" w:rsidP="00D57D0B">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3788A399" w14:textId="365E85D8" w:rsidR="00045F5A" w:rsidRPr="00AC0A53" w:rsidRDefault="00045F5A" w:rsidP="00D57D0B">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MS Mincho" w:hAnsi="Times New Roman" w:cs="Times New Roman"/>
                <w:sz w:val="20"/>
                <w:szCs w:val="20"/>
                <w14:shadow w14:blurRad="50800" w14:dist="50800" w14:dir="5400000" w14:sx="0" w14:sy="0" w14:kx="0" w14:ky="0" w14:algn="ctr">
                  <w14:schemeClr w14:val="bg1"/>
                </w14:shadow>
              </w:rPr>
              <w:t>2 priedas</w:t>
            </w:r>
          </w:p>
        </w:tc>
      </w:tr>
    </w:tbl>
    <w:p w14:paraId="0CC24D84" w14:textId="77777777" w:rsidR="00EA5859" w:rsidRPr="00AC0A53" w:rsidRDefault="00EA5859" w:rsidP="00EA5859">
      <w:pPr>
        <w:jc w:val="center"/>
        <w:rPr>
          <w:rFonts w:ascii="Times New Roman" w:eastAsia="Calibri" w:hAnsi="Times New Roman" w:cs="Times New Roman"/>
          <w:sz w:val="20"/>
          <w:szCs w:val="20"/>
        </w:rPr>
      </w:pPr>
    </w:p>
    <w:p w14:paraId="15246F7D" w14:textId="77777777" w:rsidR="00EA5859" w:rsidRPr="00AC0A53" w:rsidRDefault="00EA5859" w:rsidP="00EA5859">
      <w:pPr>
        <w:jc w:val="center"/>
        <w:rPr>
          <w:rFonts w:ascii="Times New Roman" w:eastAsia="Calibri" w:hAnsi="Times New Roman" w:cs="Times New Roman"/>
          <w:sz w:val="20"/>
          <w:szCs w:val="20"/>
        </w:rPr>
      </w:pPr>
    </w:p>
    <w:p w14:paraId="31D5BA2B" w14:textId="77777777" w:rsidR="00EA5859" w:rsidRPr="00AC0A53" w:rsidRDefault="00EA5859" w:rsidP="00EA5859">
      <w:pPr>
        <w:jc w:val="center"/>
        <w:rPr>
          <w:rFonts w:ascii="Times New Roman" w:eastAsia="Calibri" w:hAnsi="Times New Roman" w:cs="Times New Roman"/>
          <w:sz w:val="20"/>
          <w:szCs w:val="20"/>
        </w:rPr>
      </w:pPr>
    </w:p>
    <w:p w14:paraId="6F53E074" w14:textId="77777777" w:rsidR="00EA5859" w:rsidRPr="00AC0A53" w:rsidRDefault="00EA5859" w:rsidP="00EA5859">
      <w:pPr>
        <w:jc w:val="center"/>
        <w:rPr>
          <w:rFonts w:ascii="Times New Roman" w:eastAsia="Calibri" w:hAnsi="Times New Roman" w:cs="Times New Roman"/>
          <w:sz w:val="20"/>
          <w:szCs w:val="20"/>
        </w:rPr>
      </w:pPr>
    </w:p>
    <w:p w14:paraId="7FD6C45D" w14:textId="77777777" w:rsidR="00EA5859" w:rsidRPr="00AC0A53" w:rsidRDefault="00EA5859" w:rsidP="00EA5859">
      <w:pPr>
        <w:jc w:val="center"/>
        <w:rPr>
          <w:rFonts w:ascii="Times New Roman" w:eastAsia="Calibri" w:hAnsi="Times New Roman" w:cs="Times New Roman"/>
          <w:sz w:val="20"/>
          <w:szCs w:val="20"/>
        </w:rPr>
      </w:pPr>
    </w:p>
    <w:p w14:paraId="23B77711" w14:textId="77777777" w:rsidR="00045F5A" w:rsidRPr="00AC0A53" w:rsidRDefault="00045F5A" w:rsidP="00EA5859">
      <w:pPr>
        <w:jc w:val="center"/>
        <w:rPr>
          <w:rFonts w:ascii="Times New Roman" w:eastAsia="Calibri" w:hAnsi="Times New Roman" w:cs="Times New Roman"/>
          <w:sz w:val="20"/>
          <w:szCs w:val="20"/>
        </w:rPr>
      </w:pPr>
    </w:p>
    <w:p w14:paraId="4CAE4DB5" w14:textId="77777777" w:rsidR="00EA5859" w:rsidRPr="00AC0A53" w:rsidRDefault="00EA5859" w:rsidP="00EA5859">
      <w:pPr>
        <w:rPr>
          <w:rFonts w:ascii="Times New Roman" w:eastAsiaTheme="minorHAnsi" w:hAnsi="Times New Roman" w:cs="Times New Roman"/>
          <w:sz w:val="20"/>
          <w:szCs w:val="20"/>
        </w:rPr>
      </w:pPr>
    </w:p>
    <w:p w14:paraId="55E8095F" w14:textId="50FE7417" w:rsidR="00EA5859" w:rsidRPr="00AC0A53" w:rsidRDefault="00293E1F" w:rsidP="00EA5859">
      <w:pPr>
        <w:jc w:val="center"/>
        <w:rPr>
          <w:rFonts w:ascii="Times New Roman" w:eastAsiaTheme="minorHAnsi" w:hAnsi="Times New Roman" w:cs="Times New Roman"/>
          <w:b/>
          <w:bCs/>
          <w:sz w:val="20"/>
          <w:szCs w:val="20"/>
        </w:rPr>
      </w:pPr>
      <w:r w:rsidRPr="00AC0A53">
        <w:rPr>
          <w:rFonts w:ascii="Times New Roman" w:eastAsiaTheme="minorHAnsi" w:hAnsi="Times New Roman" w:cs="Times New Roman"/>
          <w:b/>
          <w:bCs/>
          <w:sz w:val="20"/>
          <w:szCs w:val="20"/>
        </w:rPr>
        <w:t>TEIKĖJ</w:t>
      </w:r>
      <w:r w:rsidR="001F226F" w:rsidRPr="00AC0A53">
        <w:rPr>
          <w:rFonts w:ascii="Times New Roman" w:eastAsiaTheme="minorHAnsi" w:hAnsi="Times New Roman" w:cs="Times New Roman"/>
          <w:b/>
          <w:bCs/>
          <w:sz w:val="20"/>
          <w:szCs w:val="20"/>
        </w:rPr>
        <w:t xml:space="preserve">O </w:t>
      </w:r>
      <w:r w:rsidR="00EA5859" w:rsidRPr="00AC0A53">
        <w:rPr>
          <w:rFonts w:ascii="Times New Roman" w:eastAsiaTheme="minorHAnsi" w:hAnsi="Times New Roman" w:cs="Times New Roman"/>
          <w:b/>
          <w:bCs/>
          <w:sz w:val="20"/>
          <w:szCs w:val="20"/>
        </w:rPr>
        <w:t>PASIŪLYMAS</w:t>
      </w:r>
    </w:p>
    <w:p w14:paraId="6FB5DA20" w14:textId="77777777" w:rsidR="001F226F" w:rsidRPr="00AC0A53" w:rsidRDefault="001F226F" w:rsidP="00EA5859">
      <w:pPr>
        <w:jc w:val="center"/>
        <w:rPr>
          <w:rFonts w:ascii="Times New Roman" w:eastAsiaTheme="minorHAnsi" w:hAnsi="Times New Roman" w:cs="Times New Roman"/>
          <w:b/>
          <w:bCs/>
          <w:sz w:val="20"/>
          <w:szCs w:val="20"/>
        </w:rPr>
      </w:pPr>
    </w:p>
    <w:p w14:paraId="30A814F9" w14:textId="59BAEB16" w:rsidR="001F226F" w:rsidRPr="00AC0A53" w:rsidRDefault="001F226F" w:rsidP="001F226F">
      <w:pPr>
        <w:jc w:val="center"/>
        <w:rPr>
          <w:rFonts w:ascii="Times New Roman" w:eastAsiaTheme="minorHAnsi" w:hAnsi="Times New Roman" w:cs="Times New Roman"/>
          <w:sz w:val="20"/>
          <w:szCs w:val="20"/>
        </w:rPr>
      </w:pPr>
      <w:r w:rsidRPr="00AC0A53">
        <w:rPr>
          <w:rFonts w:ascii="Times New Roman" w:eastAsiaTheme="minorHAnsi" w:hAnsi="Times New Roman" w:cs="Times New Roman"/>
          <w:sz w:val="20"/>
          <w:szCs w:val="20"/>
        </w:rPr>
        <w:t xml:space="preserve">Sutarties sudarymo metu bus pridedama pirkime </w:t>
      </w:r>
      <w:r w:rsidR="00293E1F" w:rsidRPr="00AC0A53">
        <w:rPr>
          <w:rFonts w:ascii="Times New Roman" w:eastAsiaTheme="minorHAnsi" w:hAnsi="Times New Roman" w:cs="Times New Roman"/>
          <w:sz w:val="20"/>
          <w:szCs w:val="20"/>
        </w:rPr>
        <w:t>Teikėj</w:t>
      </w:r>
      <w:r w:rsidRPr="00AC0A53">
        <w:rPr>
          <w:rFonts w:ascii="Times New Roman" w:eastAsiaTheme="minorHAnsi" w:hAnsi="Times New Roman" w:cs="Times New Roman"/>
          <w:sz w:val="20"/>
          <w:szCs w:val="20"/>
        </w:rPr>
        <w:t>o pateikta užpildyta pasiūlymo forma.</w:t>
      </w:r>
    </w:p>
    <w:p w14:paraId="41BC5B93" w14:textId="77777777" w:rsidR="00EA5859" w:rsidRPr="00AC0A53" w:rsidRDefault="00EA5859" w:rsidP="00EA5859">
      <w:pPr>
        <w:jc w:val="center"/>
        <w:rPr>
          <w:rFonts w:ascii="Times New Roman" w:eastAsiaTheme="minorHAnsi" w:hAnsi="Times New Roman" w:cs="Times New Roman"/>
          <w:b/>
          <w:bCs/>
          <w:sz w:val="20"/>
          <w:szCs w:val="20"/>
        </w:rPr>
      </w:pPr>
    </w:p>
    <w:p w14:paraId="7211FCFA" w14:textId="77777777" w:rsidR="00EA5859" w:rsidRPr="00AC0A53" w:rsidRDefault="00EA5859" w:rsidP="00EA5859">
      <w:pPr>
        <w:jc w:val="center"/>
        <w:rPr>
          <w:rFonts w:ascii="Times New Roman" w:eastAsiaTheme="minorHAnsi" w:hAnsi="Times New Roman" w:cs="Times New Roman"/>
          <w:b/>
          <w:bCs/>
          <w:sz w:val="20"/>
          <w:szCs w:val="20"/>
        </w:rPr>
      </w:pPr>
    </w:p>
    <w:p w14:paraId="3722F636" w14:textId="77777777" w:rsidR="00EA5859" w:rsidRPr="00AC0A53" w:rsidRDefault="00EA5859" w:rsidP="00EA5859">
      <w:pPr>
        <w:jc w:val="center"/>
        <w:rPr>
          <w:rFonts w:ascii="Times New Roman" w:eastAsiaTheme="minorHAnsi" w:hAnsi="Times New Roman" w:cs="Times New Roman"/>
          <w:b/>
          <w:bCs/>
          <w:sz w:val="20"/>
          <w:szCs w:val="20"/>
        </w:rPr>
      </w:pPr>
    </w:p>
    <w:p w14:paraId="534C44F7" w14:textId="77777777" w:rsidR="00EA5859" w:rsidRPr="00AC0A53" w:rsidRDefault="00EA5859" w:rsidP="00EA5859">
      <w:pPr>
        <w:jc w:val="center"/>
        <w:rPr>
          <w:rFonts w:ascii="Times New Roman" w:eastAsiaTheme="minorHAnsi" w:hAnsi="Times New Roman" w:cs="Times New Roman"/>
          <w:b/>
          <w:bCs/>
          <w:sz w:val="20"/>
          <w:szCs w:val="20"/>
        </w:rPr>
      </w:pPr>
    </w:p>
    <w:p w14:paraId="2FFE9F48" w14:textId="77777777" w:rsidR="00EA5859" w:rsidRPr="00AC0A53" w:rsidRDefault="00EA5859" w:rsidP="00EA5859">
      <w:pPr>
        <w:jc w:val="center"/>
        <w:rPr>
          <w:rFonts w:ascii="Times New Roman" w:eastAsiaTheme="minorHAnsi" w:hAnsi="Times New Roman" w:cs="Times New Roman"/>
          <w:b/>
          <w:bCs/>
          <w:sz w:val="20"/>
          <w:szCs w:val="20"/>
        </w:rPr>
      </w:pPr>
    </w:p>
    <w:p w14:paraId="5631680B" w14:textId="77777777" w:rsidR="00EA5859" w:rsidRPr="00AC0A53" w:rsidRDefault="00EA5859" w:rsidP="00EA5859">
      <w:pPr>
        <w:jc w:val="center"/>
        <w:rPr>
          <w:rFonts w:ascii="Times New Roman" w:eastAsiaTheme="minorHAnsi" w:hAnsi="Times New Roman" w:cs="Times New Roman"/>
          <w:b/>
          <w:bCs/>
          <w:sz w:val="20"/>
          <w:szCs w:val="20"/>
        </w:rPr>
      </w:pPr>
    </w:p>
    <w:p w14:paraId="40715480" w14:textId="77777777" w:rsidR="00EA5859" w:rsidRPr="00AC0A53" w:rsidRDefault="00EA5859" w:rsidP="00EA5859">
      <w:pPr>
        <w:jc w:val="center"/>
        <w:rPr>
          <w:rFonts w:ascii="Times New Roman" w:eastAsiaTheme="minorHAnsi" w:hAnsi="Times New Roman" w:cs="Times New Roman"/>
          <w:b/>
          <w:bCs/>
          <w:sz w:val="20"/>
          <w:szCs w:val="20"/>
        </w:rPr>
      </w:pPr>
    </w:p>
    <w:p w14:paraId="56C3788F" w14:textId="77777777" w:rsidR="00EA5859" w:rsidRPr="00AC0A53" w:rsidRDefault="00EA5859" w:rsidP="00EA5859">
      <w:pPr>
        <w:jc w:val="center"/>
        <w:rPr>
          <w:rFonts w:ascii="Times New Roman" w:eastAsiaTheme="minorHAnsi" w:hAnsi="Times New Roman" w:cs="Times New Roman"/>
          <w:b/>
          <w:bCs/>
          <w:sz w:val="20"/>
          <w:szCs w:val="20"/>
        </w:rPr>
      </w:pPr>
    </w:p>
    <w:p w14:paraId="23F4D96C" w14:textId="77777777" w:rsidR="00EA5859" w:rsidRPr="00AC0A53" w:rsidRDefault="00EA5859" w:rsidP="00EA5859">
      <w:pPr>
        <w:jc w:val="center"/>
        <w:rPr>
          <w:rFonts w:ascii="Times New Roman" w:eastAsiaTheme="minorHAnsi" w:hAnsi="Times New Roman" w:cs="Times New Roman"/>
          <w:b/>
          <w:bCs/>
          <w:sz w:val="20"/>
          <w:szCs w:val="20"/>
        </w:rPr>
      </w:pPr>
    </w:p>
    <w:p w14:paraId="0345C50D" w14:textId="77777777" w:rsidR="00EA5859" w:rsidRPr="00AC0A53" w:rsidRDefault="00EA5859" w:rsidP="00EA5859">
      <w:pPr>
        <w:jc w:val="center"/>
        <w:rPr>
          <w:rFonts w:ascii="Times New Roman" w:eastAsiaTheme="minorHAnsi" w:hAnsi="Times New Roman" w:cs="Times New Roman"/>
          <w:b/>
          <w:bCs/>
          <w:sz w:val="20"/>
          <w:szCs w:val="20"/>
        </w:rPr>
      </w:pPr>
    </w:p>
    <w:p w14:paraId="26A53BC5" w14:textId="77777777" w:rsidR="00EA5859" w:rsidRPr="00AC0A53" w:rsidRDefault="00EA5859" w:rsidP="00EA5859">
      <w:pPr>
        <w:jc w:val="center"/>
        <w:rPr>
          <w:rFonts w:ascii="Times New Roman" w:eastAsiaTheme="minorHAnsi" w:hAnsi="Times New Roman" w:cs="Times New Roman"/>
          <w:b/>
          <w:bCs/>
          <w:sz w:val="20"/>
          <w:szCs w:val="20"/>
        </w:rPr>
      </w:pPr>
    </w:p>
    <w:p w14:paraId="2BF2C950" w14:textId="77777777" w:rsidR="00EA5859" w:rsidRPr="00AC0A53" w:rsidRDefault="00EA5859" w:rsidP="00EA5859">
      <w:pPr>
        <w:jc w:val="center"/>
        <w:rPr>
          <w:rFonts w:ascii="Times New Roman" w:eastAsiaTheme="minorHAnsi" w:hAnsi="Times New Roman" w:cs="Times New Roman"/>
          <w:b/>
          <w:bCs/>
          <w:sz w:val="20"/>
          <w:szCs w:val="20"/>
        </w:rPr>
      </w:pPr>
    </w:p>
    <w:p w14:paraId="1C21DD41" w14:textId="77777777" w:rsidR="00EA5859" w:rsidRPr="00AC0A53" w:rsidRDefault="00EA5859" w:rsidP="00EA5859">
      <w:pPr>
        <w:jc w:val="center"/>
        <w:rPr>
          <w:rFonts w:ascii="Times New Roman" w:eastAsiaTheme="minorHAnsi" w:hAnsi="Times New Roman" w:cs="Times New Roman"/>
          <w:b/>
          <w:bCs/>
          <w:sz w:val="20"/>
          <w:szCs w:val="20"/>
        </w:rPr>
      </w:pPr>
    </w:p>
    <w:p w14:paraId="4AE0D325" w14:textId="77777777" w:rsidR="00045F5A" w:rsidRPr="00AC0A53" w:rsidRDefault="00045F5A" w:rsidP="00EA5859">
      <w:pPr>
        <w:jc w:val="center"/>
        <w:rPr>
          <w:rFonts w:ascii="Times New Roman" w:eastAsiaTheme="minorHAnsi" w:hAnsi="Times New Roman" w:cs="Times New Roman"/>
          <w:b/>
          <w:bCs/>
          <w:sz w:val="20"/>
          <w:szCs w:val="20"/>
        </w:rPr>
      </w:pPr>
    </w:p>
    <w:p w14:paraId="614A1E38" w14:textId="77777777" w:rsidR="00045F5A" w:rsidRPr="00AC0A53" w:rsidRDefault="00045F5A" w:rsidP="00EA5859">
      <w:pPr>
        <w:jc w:val="center"/>
        <w:rPr>
          <w:rFonts w:ascii="Times New Roman" w:eastAsiaTheme="minorHAnsi" w:hAnsi="Times New Roman" w:cs="Times New Roman"/>
          <w:b/>
          <w:bCs/>
          <w:sz w:val="20"/>
          <w:szCs w:val="20"/>
        </w:rPr>
      </w:pPr>
    </w:p>
    <w:p w14:paraId="1A78C128" w14:textId="77777777" w:rsidR="00045F5A" w:rsidRPr="00AC0A53" w:rsidRDefault="00045F5A" w:rsidP="00EA5859">
      <w:pPr>
        <w:jc w:val="center"/>
        <w:rPr>
          <w:rFonts w:ascii="Times New Roman" w:eastAsiaTheme="minorHAnsi" w:hAnsi="Times New Roman" w:cs="Times New Roman"/>
          <w:b/>
          <w:bCs/>
          <w:sz w:val="20"/>
          <w:szCs w:val="20"/>
        </w:rPr>
      </w:pPr>
    </w:p>
    <w:p w14:paraId="2836B2E1" w14:textId="77777777" w:rsidR="00045F5A" w:rsidRPr="00AC0A53" w:rsidRDefault="00045F5A" w:rsidP="00EA5859">
      <w:pPr>
        <w:jc w:val="center"/>
        <w:rPr>
          <w:rFonts w:ascii="Times New Roman" w:eastAsiaTheme="minorHAnsi" w:hAnsi="Times New Roman" w:cs="Times New Roman"/>
          <w:b/>
          <w:bCs/>
          <w:sz w:val="20"/>
          <w:szCs w:val="20"/>
        </w:rPr>
      </w:pPr>
    </w:p>
    <w:p w14:paraId="24D8C67E" w14:textId="77777777" w:rsidR="00045F5A" w:rsidRPr="00AC0A53" w:rsidRDefault="00045F5A" w:rsidP="00EA5859">
      <w:pPr>
        <w:jc w:val="center"/>
        <w:rPr>
          <w:rFonts w:ascii="Times New Roman" w:eastAsiaTheme="minorHAnsi" w:hAnsi="Times New Roman" w:cs="Times New Roman"/>
          <w:b/>
          <w:bCs/>
          <w:sz w:val="20"/>
          <w:szCs w:val="20"/>
        </w:rPr>
      </w:pPr>
    </w:p>
    <w:p w14:paraId="5DA0BFC6" w14:textId="77777777" w:rsidR="00045F5A" w:rsidRPr="00AC0A53" w:rsidRDefault="00045F5A" w:rsidP="00EA5859">
      <w:pPr>
        <w:jc w:val="center"/>
        <w:rPr>
          <w:rFonts w:ascii="Times New Roman" w:eastAsiaTheme="minorHAnsi" w:hAnsi="Times New Roman" w:cs="Times New Roman"/>
          <w:b/>
          <w:bCs/>
          <w:sz w:val="20"/>
          <w:szCs w:val="20"/>
        </w:rPr>
      </w:pPr>
    </w:p>
    <w:p w14:paraId="7EA4306B" w14:textId="77777777" w:rsidR="00045F5A" w:rsidRPr="00AC0A53" w:rsidRDefault="00045F5A" w:rsidP="00EA5859">
      <w:pPr>
        <w:jc w:val="center"/>
        <w:rPr>
          <w:rFonts w:ascii="Times New Roman" w:eastAsiaTheme="minorHAnsi" w:hAnsi="Times New Roman" w:cs="Times New Roman"/>
          <w:b/>
          <w:bCs/>
          <w:sz w:val="20"/>
          <w:szCs w:val="20"/>
        </w:rPr>
      </w:pPr>
    </w:p>
    <w:p w14:paraId="3AE118ED" w14:textId="77777777" w:rsidR="00045F5A" w:rsidRPr="00AC0A53" w:rsidRDefault="00045F5A" w:rsidP="00EA5859">
      <w:pPr>
        <w:jc w:val="center"/>
        <w:rPr>
          <w:rFonts w:ascii="Times New Roman" w:eastAsiaTheme="minorHAnsi" w:hAnsi="Times New Roman" w:cs="Times New Roman"/>
          <w:b/>
          <w:bCs/>
          <w:sz w:val="20"/>
          <w:szCs w:val="20"/>
        </w:rPr>
      </w:pPr>
    </w:p>
    <w:p w14:paraId="78A30546" w14:textId="77777777" w:rsidR="00045F5A" w:rsidRPr="00AC0A53" w:rsidRDefault="00045F5A" w:rsidP="00EA5859">
      <w:pPr>
        <w:jc w:val="center"/>
        <w:rPr>
          <w:rFonts w:ascii="Times New Roman" w:eastAsiaTheme="minorHAnsi" w:hAnsi="Times New Roman" w:cs="Times New Roman"/>
          <w:b/>
          <w:bCs/>
          <w:sz w:val="20"/>
          <w:szCs w:val="20"/>
        </w:rPr>
      </w:pPr>
    </w:p>
    <w:p w14:paraId="5A31BC43" w14:textId="77777777" w:rsidR="00EA5859" w:rsidRPr="00AC0A53" w:rsidRDefault="00EA5859" w:rsidP="00EA5859">
      <w:pPr>
        <w:jc w:val="center"/>
        <w:rPr>
          <w:rFonts w:ascii="Times New Roman" w:eastAsiaTheme="minorHAnsi" w:hAnsi="Times New Roman" w:cs="Times New Roman"/>
          <w:b/>
          <w:bCs/>
          <w:sz w:val="20"/>
          <w:szCs w:val="20"/>
        </w:rPr>
      </w:pPr>
    </w:p>
    <w:p w14:paraId="41103247" w14:textId="77777777" w:rsidR="00EA5859" w:rsidRPr="00AC0A53" w:rsidRDefault="00EA5859" w:rsidP="00EA5859">
      <w:pPr>
        <w:jc w:val="center"/>
        <w:rPr>
          <w:rFonts w:ascii="Times New Roman" w:eastAsiaTheme="minorHAnsi" w:hAnsi="Times New Roman" w:cs="Times New Roman"/>
          <w:b/>
          <w:bCs/>
          <w:sz w:val="20"/>
          <w:szCs w:val="20"/>
        </w:rPr>
      </w:pPr>
    </w:p>
    <w:p w14:paraId="2565A2C3" w14:textId="77777777" w:rsidR="00EA5859" w:rsidRPr="00AC0A53" w:rsidRDefault="00EA5859" w:rsidP="00EA5859">
      <w:pPr>
        <w:jc w:val="center"/>
        <w:rPr>
          <w:rFonts w:ascii="Times New Roman" w:eastAsiaTheme="minorHAnsi" w:hAnsi="Times New Roman" w:cs="Times New Roman"/>
          <w:b/>
          <w:bCs/>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045F5A" w:rsidRPr="00AC0A53" w14:paraId="1BCDE633" w14:textId="77777777" w:rsidTr="00D57D0B">
        <w:trPr>
          <w:trHeight w:val="793"/>
        </w:trPr>
        <w:tc>
          <w:tcPr>
            <w:tcW w:w="3976" w:type="dxa"/>
            <w:shd w:val="clear" w:color="auto" w:fill="auto"/>
          </w:tcPr>
          <w:p w14:paraId="63418ACE" w14:textId="3FD247B2" w:rsidR="00045F5A" w:rsidRPr="00AC0A53" w:rsidRDefault="004625BC" w:rsidP="00D57D0B">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Calibri" w:hAnsi="Times New Roman" w:cs="Times New Roman"/>
                <w:sz w:val="20"/>
                <w:szCs w:val="20"/>
                <w14:shadow w14:blurRad="50800" w14:dist="50800" w14:dir="5400000" w14:sx="0" w14:sy="0" w14:kx="0" w14:ky="0" w14:algn="ctr">
                  <w14:schemeClr w14:val="bg1"/>
                </w14:shadow>
              </w:rPr>
              <w:lastRenderedPageBreak/>
              <w:t>Prakti</w:t>
            </w:r>
            <w:r w:rsidR="00C64D06">
              <w:rPr>
                <w:rFonts w:ascii="Times New Roman" w:eastAsia="Calibri" w:hAnsi="Times New Roman" w:cs="Times New Roman"/>
                <w:sz w:val="20"/>
                <w:szCs w:val="20"/>
                <w14:shadow w14:blurRad="50800" w14:dist="50800" w14:dir="5400000" w14:sx="0" w14:sy="0" w14:kx="0" w14:ky="0" w14:algn="ctr">
                  <w14:schemeClr w14:val="bg1"/>
                </w14:shadow>
              </w:rPr>
              <w:t>kos</w:t>
            </w:r>
            <w:r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 egzamino vaizdo ir garso duomenų tvarkymo sprendimo viešojo pirkimo sutarties </w:t>
            </w:r>
            <w:r w:rsidR="00045F5A" w:rsidRPr="00AC0A53">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6476EAC8" w14:textId="77777777" w:rsidR="00045F5A" w:rsidRPr="00AC0A53" w:rsidRDefault="00045F5A" w:rsidP="00D57D0B">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4119F4B7" w14:textId="6C8D5145" w:rsidR="00045F5A" w:rsidRPr="00AC0A53" w:rsidRDefault="00045F5A" w:rsidP="00D57D0B">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MS Mincho" w:hAnsi="Times New Roman" w:cs="Times New Roman"/>
                <w:sz w:val="20"/>
                <w:szCs w:val="20"/>
                <w14:shadow w14:blurRad="50800" w14:dist="50800" w14:dir="5400000" w14:sx="0" w14:sy="0" w14:kx="0" w14:ky="0" w14:algn="ctr">
                  <w14:schemeClr w14:val="bg1"/>
                </w14:shadow>
              </w:rPr>
              <w:t>3 priedas</w:t>
            </w:r>
          </w:p>
        </w:tc>
      </w:tr>
    </w:tbl>
    <w:p w14:paraId="4721EBEE" w14:textId="77777777" w:rsidR="00EA5859" w:rsidRPr="00AC0A53" w:rsidRDefault="00EA5859" w:rsidP="00EA5859">
      <w:pPr>
        <w:jc w:val="center"/>
        <w:rPr>
          <w:rFonts w:ascii="Times New Roman" w:eastAsiaTheme="minorHAnsi" w:hAnsi="Times New Roman" w:cs="Times New Roman"/>
          <w:b/>
          <w:bCs/>
          <w:sz w:val="20"/>
          <w:szCs w:val="20"/>
        </w:rPr>
      </w:pPr>
    </w:p>
    <w:p w14:paraId="7B64E22C" w14:textId="77777777" w:rsidR="00EA5859" w:rsidRPr="00AC0A53" w:rsidRDefault="00EA5859" w:rsidP="00EA5859">
      <w:pPr>
        <w:jc w:val="center"/>
        <w:rPr>
          <w:rFonts w:ascii="Times New Roman" w:eastAsiaTheme="minorHAnsi" w:hAnsi="Times New Roman" w:cs="Times New Roman"/>
          <w:b/>
          <w:bCs/>
          <w:sz w:val="20"/>
          <w:szCs w:val="20"/>
        </w:rPr>
      </w:pPr>
    </w:p>
    <w:p w14:paraId="6845B495" w14:textId="77777777" w:rsidR="00EA5859" w:rsidRPr="00AC0A53" w:rsidRDefault="00EA5859" w:rsidP="00EA5859">
      <w:pPr>
        <w:jc w:val="center"/>
        <w:rPr>
          <w:rFonts w:ascii="Times New Roman" w:eastAsiaTheme="minorHAnsi" w:hAnsi="Times New Roman" w:cs="Times New Roman"/>
          <w:b/>
          <w:bCs/>
          <w:sz w:val="20"/>
          <w:szCs w:val="20"/>
        </w:rPr>
      </w:pPr>
    </w:p>
    <w:p w14:paraId="552DA90B" w14:textId="77777777" w:rsidR="00EA5859" w:rsidRPr="00AC0A53" w:rsidRDefault="00EA5859" w:rsidP="00EA5859">
      <w:pPr>
        <w:jc w:val="center"/>
        <w:rPr>
          <w:rFonts w:ascii="Times New Roman" w:eastAsiaTheme="minorHAnsi" w:hAnsi="Times New Roman" w:cs="Times New Roman"/>
          <w:b/>
          <w:bCs/>
          <w:sz w:val="20"/>
          <w:szCs w:val="20"/>
        </w:rPr>
      </w:pPr>
    </w:p>
    <w:p w14:paraId="53BB00EF" w14:textId="77777777" w:rsidR="00EA5859" w:rsidRPr="00AC0A53" w:rsidRDefault="00EA5859" w:rsidP="00EA5859">
      <w:pPr>
        <w:jc w:val="center"/>
        <w:rPr>
          <w:rFonts w:ascii="Times New Roman" w:eastAsiaTheme="minorHAnsi" w:hAnsi="Times New Roman" w:cs="Times New Roman"/>
          <w:b/>
          <w:bCs/>
          <w:sz w:val="20"/>
          <w:szCs w:val="20"/>
        </w:rPr>
      </w:pPr>
    </w:p>
    <w:p w14:paraId="481FA6EB" w14:textId="77777777" w:rsidR="00EA5859" w:rsidRPr="00AC0A53" w:rsidRDefault="00EA5859" w:rsidP="00EA5859">
      <w:pPr>
        <w:jc w:val="center"/>
        <w:rPr>
          <w:rFonts w:ascii="Times New Roman" w:eastAsiaTheme="minorHAnsi" w:hAnsi="Times New Roman" w:cs="Times New Roman"/>
          <w:b/>
          <w:bCs/>
          <w:sz w:val="20"/>
          <w:szCs w:val="20"/>
        </w:rPr>
      </w:pPr>
    </w:p>
    <w:p w14:paraId="317ED977" w14:textId="77777777" w:rsidR="00EA5859" w:rsidRPr="00AC0A53" w:rsidRDefault="00EA5859" w:rsidP="00EA5859">
      <w:pPr>
        <w:jc w:val="center"/>
        <w:rPr>
          <w:rFonts w:ascii="Times New Roman" w:eastAsiaTheme="minorHAnsi" w:hAnsi="Times New Roman" w:cs="Times New Roman"/>
          <w:b/>
          <w:bCs/>
          <w:sz w:val="20"/>
          <w:szCs w:val="20"/>
        </w:rPr>
      </w:pPr>
    </w:p>
    <w:p w14:paraId="6CBA5B2F" w14:textId="0E5EE9E4" w:rsidR="00EA5859" w:rsidRDefault="000A1232" w:rsidP="00EA5859">
      <w:pPr>
        <w:jc w:val="center"/>
        <w:rPr>
          <w:rFonts w:ascii="Times New Roman" w:hAnsi="Times New Roman" w:cs="Times New Roman"/>
          <w:b/>
          <w:bCs/>
          <w:sz w:val="20"/>
          <w:szCs w:val="20"/>
        </w:rPr>
      </w:pPr>
      <w:r w:rsidRPr="00AC0A53">
        <w:rPr>
          <w:rFonts w:ascii="Times New Roman" w:hAnsi="Times New Roman" w:cs="Times New Roman"/>
          <w:b/>
          <w:bCs/>
          <w:sz w:val="20"/>
          <w:szCs w:val="20"/>
        </w:rPr>
        <w:t>STANDARTINĖS SUTARTINĖS SĄLYGOS ASMENS DUOMENŲ TVARKYMO SUTARTYSE</w:t>
      </w:r>
    </w:p>
    <w:p w14:paraId="2B847CE9" w14:textId="77777777" w:rsidR="00BA2D29" w:rsidRPr="00AC0A53" w:rsidRDefault="00BA2D29" w:rsidP="00EA5859">
      <w:pPr>
        <w:jc w:val="center"/>
        <w:rPr>
          <w:rFonts w:ascii="Times New Roman" w:eastAsiaTheme="minorHAnsi" w:hAnsi="Times New Roman" w:cs="Times New Roman"/>
          <w:b/>
          <w:bCs/>
          <w:sz w:val="20"/>
          <w:szCs w:val="20"/>
        </w:rPr>
      </w:pPr>
    </w:p>
    <w:p w14:paraId="44490585" w14:textId="77777777" w:rsidR="00EA5859" w:rsidRPr="00AC0A53" w:rsidRDefault="00EA5859" w:rsidP="00EA5859">
      <w:pPr>
        <w:jc w:val="center"/>
        <w:rPr>
          <w:rFonts w:ascii="Times New Roman" w:eastAsiaTheme="minorHAnsi" w:hAnsi="Times New Roman" w:cs="Times New Roman"/>
          <w:sz w:val="20"/>
          <w:szCs w:val="20"/>
        </w:rPr>
      </w:pPr>
      <w:r w:rsidRPr="00AC0A53">
        <w:rPr>
          <w:rFonts w:ascii="Times New Roman" w:eastAsiaTheme="minorHAnsi" w:hAnsi="Times New Roman" w:cs="Times New Roman"/>
          <w:sz w:val="20"/>
          <w:szCs w:val="20"/>
        </w:rPr>
        <w:t xml:space="preserve">Pridedama atskiru dokumentu. </w:t>
      </w:r>
    </w:p>
    <w:p w14:paraId="4065AB70" w14:textId="77777777" w:rsidR="00EA5859" w:rsidRPr="00AC0A53" w:rsidRDefault="00EA5859" w:rsidP="00EA5859">
      <w:pPr>
        <w:jc w:val="center"/>
        <w:rPr>
          <w:rFonts w:ascii="Times New Roman" w:eastAsiaTheme="minorHAnsi" w:hAnsi="Times New Roman" w:cs="Times New Roman"/>
          <w:sz w:val="20"/>
          <w:szCs w:val="20"/>
        </w:rPr>
      </w:pPr>
    </w:p>
    <w:p w14:paraId="176EC5A6" w14:textId="77777777" w:rsidR="00EA5859" w:rsidRPr="00AC0A53" w:rsidRDefault="00EA5859" w:rsidP="00EA5859">
      <w:pPr>
        <w:jc w:val="center"/>
        <w:rPr>
          <w:rFonts w:ascii="Times New Roman" w:eastAsiaTheme="minorHAnsi" w:hAnsi="Times New Roman" w:cs="Times New Roman"/>
          <w:sz w:val="20"/>
          <w:szCs w:val="20"/>
        </w:rPr>
      </w:pPr>
    </w:p>
    <w:p w14:paraId="0FA1429B" w14:textId="77777777" w:rsidR="00EA5859" w:rsidRPr="00AC0A53" w:rsidRDefault="00EA5859" w:rsidP="00EA5859">
      <w:pPr>
        <w:jc w:val="center"/>
        <w:rPr>
          <w:rFonts w:ascii="Times New Roman" w:eastAsiaTheme="minorHAnsi" w:hAnsi="Times New Roman" w:cs="Times New Roman"/>
          <w:sz w:val="20"/>
          <w:szCs w:val="20"/>
        </w:rPr>
      </w:pPr>
    </w:p>
    <w:p w14:paraId="3884EADB" w14:textId="77777777" w:rsidR="00EA5859" w:rsidRPr="00AC0A53" w:rsidRDefault="00EA5859" w:rsidP="00EA5859">
      <w:pPr>
        <w:jc w:val="center"/>
        <w:rPr>
          <w:rFonts w:ascii="Times New Roman" w:eastAsiaTheme="minorHAnsi" w:hAnsi="Times New Roman" w:cs="Times New Roman"/>
          <w:sz w:val="20"/>
          <w:szCs w:val="20"/>
        </w:rPr>
      </w:pPr>
    </w:p>
    <w:p w14:paraId="5E32B663" w14:textId="77777777" w:rsidR="00EA5859" w:rsidRPr="00AC0A53" w:rsidRDefault="00EA5859" w:rsidP="00EA5859">
      <w:pPr>
        <w:jc w:val="center"/>
        <w:rPr>
          <w:rFonts w:ascii="Times New Roman" w:eastAsiaTheme="minorHAnsi" w:hAnsi="Times New Roman" w:cs="Times New Roman"/>
          <w:sz w:val="20"/>
          <w:szCs w:val="20"/>
        </w:rPr>
      </w:pPr>
    </w:p>
    <w:p w14:paraId="5A8BE435" w14:textId="77777777" w:rsidR="00EA5859" w:rsidRPr="00AC0A53" w:rsidRDefault="00EA5859" w:rsidP="00EA5859">
      <w:pPr>
        <w:jc w:val="center"/>
        <w:rPr>
          <w:rFonts w:ascii="Times New Roman" w:eastAsiaTheme="minorHAnsi" w:hAnsi="Times New Roman" w:cs="Times New Roman"/>
          <w:sz w:val="20"/>
          <w:szCs w:val="20"/>
        </w:rPr>
      </w:pPr>
    </w:p>
    <w:p w14:paraId="43BEA2D7" w14:textId="77777777" w:rsidR="00EA5859" w:rsidRPr="00AC0A53" w:rsidRDefault="00EA5859" w:rsidP="00EA5859">
      <w:pPr>
        <w:jc w:val="center"/>
        <w:rPr>
          <w:rFonts w:ascii="Times New Roman" w:eastAsiaTheme="minorHAnsi" w:hAnsi="Times New Roman" w:cs="Times New Roman"/>
          <w:sz w:val="20"/>
          <w:szCs w:val="20"/>
        </w:rPr>
      </w:pPr>
    </w:p>
    <w:p w14:paraId="0379E6EE" w14:textId="77777777" w:rsidR="00EA5859" w:rsidRPr="00AC0A53" w:rsidRDefault="00EA5859" w:rsidP="00EA5859">
      <w:pPr>
        <w:jc w:val="center"/>
        <w:rPr>
          <w:rFonts w:ascii="Times New Roman" w:eastAsiaTheme="minorHAnsi" w:hAnsi="Times New Roman" w:cs="Times New Roman"/>
          <w:sz w:val="20"/>
          <w:szCs w:val="20"/>
        </w:rPr>
      </w:pPr>
    </w:p>
    <w:p w14:paraId="3B8CBE60" w14:textId="77777777" w:rsidR="00045F5A" w:rsidRPr="00AC0A53" w:rsidRDefault="00045F5A" w:rsidP="00EA5859">
      <w:pPr>
        <w:jc w:val="center"/>
        <w:rPr>
          <w:rFonts w:ascii="Times New Roman" w:eastAsiaTheme="minorHAnsi" w:hAnsi="Times New Roman" w:cs="Times New Roman"/>
          <w:sz w:val="20"/>
          <w:szCs w:val="20"/>
        </w:rPr>
      </w:pPr>
    </w:p>
    <w:p w14:paraId="6C5185EA" w14:textId="77777777" w:rsidR="00045F5A" w:rsidRPr="00AC0A53" w:rsidRDefault="00045F5A" w:rsidP="00EA5859">
      <w:pPr>
        <w:jc w:val="center"/>
        <w:rPr>
          <w:rFonts w:ascii="Times New Roman" w:eastAsiaTheme="minorHAnsi" w:hAnsi="Times New Roman" w:cs="Times New Roman"/>
          <w:sz w:val="20"/>
          <w:szCs w:val="20"/>
        </w:rPr>
      </w:pPr>
    </w:p>
    <w:p w14:paraId="135AADEB" w14:textId="77777777" w:rsidR="00045F5A" w:rsidRPr="00AC0A53" w:rsidRDefault="00045F5A" w:rsidP="00EA5859">
      <w:pPr>
        <w:jc w:val="center"/>
        <w:rPr>
          <w:rFonts w:ascii="Times New Roman" w:eastAsiaTheme="minorHAnsi" w:hAnsi="Times New Roman" w:cs="Times New Roman"/>
          <w:sz w:val="20"/>
          <w:szCs w:val="20"/>
        </w:rPr>
      </w:pPr>
    </w:p>
    <w:p w14:paraId="4F89CA03" w14:textId="77777777" w:rsidR="00045F5A" w:rsidRPr="00AC0A53" w:rsidRDefault="00045F5A" w:rsidP="00EA5859">
      <w:pPr>
        <w:jc w:val="center"/>
        <w:rPr>
          <w:rFonts w:ascii="Times New Roman" w:eastAsiaTheme="minorHAnsi" w:hAnsi="Times New Roman" w:cs="Times New Roman"/>
          <w:sz w:val="20"/>
          <w:szCs w:val="20"/>
        </w:rPr>
      </w:pPr>
    </w:p>
    <w:p w14:paraId="4C200C50" w14:textId="77777777" w:rsidR="00045F5A" w:rsidRPr="00AC0A53" w:rsidRDefault="00045F5A" w:rsidP="00EA5859">
      <w:pPr>
        <w:jc w:val="center"/>
        <w:rPr>
          <w:rFonts w:ascii="Times New Roman" w:eastAsiaTheme="minorHAnsi" w:hAnsi="Times New Roman" w:cs="Times New Roman"/>
          <w:sz w:val="20"/>
          <w:szCs w:val="20"/>
        </w:rPr>
      </w:pPr>
    </w:p>
    <w:p w14:paraId="05E48F3F" w14:textId="77777777" w:rsidR="00045F5A" w:rsidRPr="00AC0A53" w:rsidRDefault="00045F5A" w:rsidP="00EA5859">
      <w:pPr>
        <w:jc w:val="center"/>
        <w:rPr>
          <w:rFonts w:ascii="Times New Roman" w:eastAsiaTheme="minorHAnsi" w:hAnsi="Times New Roman" w:cs="Times New Roman"/>
          <w:sz w:val="20"/>
          <w:szCs w:val="20"/>
        </w:rPr>
      </w:pPr>
    </w:p>
    <w:p w14:paraId="4CC9C255" w14:textId="77777777" w:rsidR="00045F5A" w:rsidRPr="00AC0A53" w:rsidRDefault="00045F5A" w:rsidP="00EA5859">
      <w:pPr>
        <w:jc w:val="center"/>
        <w:rPr>
          <w:rFonts w:ascii="Times New Roman" w:eastAsiaTheme="minorHAnsi" w:hAnsi="Times New Roman" w:cs="Times New Roman"/>
          <w:sz w:val="20"/>
          <w:szCs w:val="20"/>
        </w:rPr>
      </w:pPr>
    </w:p>
    <w:p w14:paraId="3E04A160" w14:textId="77777777" w:rsidR="00045F5A" w:rsidRPr="00AC0A53" w:rsidRDefault="00045F5A" w:rsidP="00EA5859">
      <w:pPr>
        <w:jc w:val="center"/>
        <w:rPr>
          <w:rFonts w:ascii="Times New Roman" w:eastAsiaTheme="minorHAnsi" w:hAnsi="Times New Roman" w:cs="Times New Roman"/>
          <w:sz w:val="20"/>
          <w:szCs w:val="20"/>
        </w:rPr>
      </w:pPr>
    </w:p>
    <w:p w14:paraId="3AFE6CF2" w14:textId="77777777" w:rsidR="00045F5A" w:rsidRPr="00AC0A53" w:rsidRDefault="00045F5A" w:rsidP="00EA5859">
      <w:pPr>
        <w:jc w:val="center"/>
        <w:rPr>
          <w:rFonts w:ascii="Times New Roman" w:eastAsiaTheme="minorHAnsi" w:hAnsi="Times New Roman" w:cs="Times New Roman"/>
          <w:sz w:val="20"/>
          <w:szCs w:val="20"/>
        </w:rPr>
      </w:pPr>
    </w:p>
    <w:p w14:paraId="00D6DDE9" w14:textId="77777777" w:rsidR="00045F5A" w:rsidRPr="00AC0A53" w:rsidRDefault="00045F5A" w:rsidP="00EA5859">
      <w:pPr>
        <w:jc w:val="center"/>
        <w:rPr>
          <w:rFonts w:ascii="Times New Roman" w:eastAsiaTheme="minorHAnsi" w:hAnsi="Times New Roman" w:cs="Times New Roman"/>
          <w:sz w:val="20"/>
          <w:szCs w:val="20"/>
        </w:rPr>
      </w:pPr>
    </w:p>
    <w:p w14:paraId="3AFBD2EF" w14:textId="77777777" w:rsidR="00045F5A" w:rsidRPr="00AC0A53" w:rsidRDefault="00045F5A" w:rsidP="00EA5859">
      <w:pPr>
        <w:jc w:val="center"/>
        <w:rPr>
          <w:rFonts w:ascii="Times New Roman" w:eastAsiaTheme="minorHAnsi" w:hAnsi="Times New Roman" w:cs="Times New Roman"/>
          <w:sz w:val="20"/>
          <w:szCs w:val="20"/>
        </w:rPr>
      </w:pPr>
    </w:p>
    <w:p w14:paraId="1BD21AF1" w14:textId="77777777" w:rsidR="00045F5A" w:rsidRPr="00AC0A53" w:rsidRDefault="00045F5A" w:rsidP="00EA5859">
      <w:pPr>
        <w:jc w:val="center"/>
        <w:rPr>
          <w:rFonts w:ascii="Times New Roman" w:eastAsiaTheme="minorHAnsi" w:hAnsi="Times New Roman" w:cs="Times New Roman"/>
          <w:sz w:val="20"/>
          <w:szCs w:val="20"/>
        </w:rPr>
      </w:pPr>
    </w:p>
    <w:p w14:paraId="191FF0E0" w14:textId="77777777" w:rsidR="00045F5A" w:rsidRPr="00AC0A53" w:rsidRDefault="00045F5A" w:rsidP="00EA5859">
      <w:pPr>
        <w:jc w:val="center"/>
        <w:rPr>
          <w:rFonts w:ascii="Times New Roman" w:eastAsiaTheme="minorHAnsi" w:hAnsi="Times New Roman" w:cs="Times New Roman"/>
          <w:sz w:val="20"/>
          <w:szCs w:val="20"/>
        </w:rPr>
      </w:pPr>
    </w:p>
    <w:p w14:paraId="3BF50BB7" w14:textId="77777777" w:rsidR="00045F5A" w:rsidRDefault="00045F5A" w:rsidP="00EA5859">
      <w:pPr>
        <w:jc w:val="center"/>
        <w:rPr>
          <w:rFonts w:ascii="Times New Roman" w:eastAsiaTheme="minorHAnsi" w:hAnsi="Times New Roman" w:cs="Times New Roman"/>
          <w:sz w:val="20"/>
          <w:szCs w:val="20"/>
        </w:rPr>
      </w:pPr>
    </w:p>
    <w:p w14:paraId="73F95476" w14:textId="77777777" w:rsidR="00BA2D29" w:rsidRDefault="00BA2D29" w:rsidP="00EA5859">
      <w:pPr>
        <w:jc w:val="center"/>
        <w:rPr>
          <w:rFonts w:ascii="Times New Roman" w:eastAsiaTheme="minorHAnsi" w:hAnsi="Times New Roman" w:cs="Times New Roman"/>
          <w:sz w:val="20"/>
          <w:szCs w:val="20"/>
        </w:rPr>
      </w:pPr>
    </w:p>
    <w:p w14:paraId="4F919B52" w14:textId="77777777" w:rsidR="00BA2D29" w:rsidRPr="00AC0A53" w:rsidRDefault="00BA2D29" w:rsidP="00EA5859">
      <w:pPr>
        <w:jc w:val="center"/>
        <w:rPr>
          <w:rFonts w:ascii="Times New Roman" w:eastAsiaTheme="minorHAnsi" w:hAnsi="Times New Roman" w:cs="Times New Roman"/>
          <w:sz w:val="20"/>
          <w:szCs w:val="20"/>
        </w:rPr>
      </w:pPr>
    </w:p>
    <w:p w14:paraId="769CDD3F" w14:textId="77777777" w:rsidR="00EA5859" w:rsidRPr="00AC0A53" w:rsidRDefault="00EA5859" w:rsidP="00EA5859">
      <w:pPr>
        <w:jc w:val="center"/>
        <w:rPr>
          <w:rFonts w:ascii="Times New Roman" w:eastAsiaTheme="minorHAnsi" w:hAnsi="Times New Roman" w:cs="Times New Roman"/>
          <w:sz w:val="20"/>
          <w:szCs w:val="20"/>
        </w:rPr>
      </w:pPr>
    </w:p>
    <w:p w14:paraId="1B60E9E5" w14:textId="77777777" w:rsidR="00EA5859" w:rsidRPr="00AC0A53" w:rsidRDefault="00EA5859" w:rsidP="00785E0F">
      <w:pPr>
        <w:rPr>
          <w:rFonts w:ascii="Times New Roman" w:eastAsiaTheme="minorHAnsi" w:hAnsi="Times New Roman" w:cs="Times New Roman"/>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045F5A" w:rsidRPr="00AC0A53" w14:paraId="42BCABA6" w14:textId="77777777" w:rsidTr="00D57D0B">
        <w:trPr>
          <w:trHeight w:val="793"/>
        </w:trPr>
        <w:tc>
          <w:tcPr>
            <w:tcW w:w="3976" w:type="dxa"/>
            <w:shd w:val="clear" w:color="auto" w:fill="auto"/>
          </w:tcPr>
          <w:p w14:paraId="0473A40E" w14:textId="50901981" w:rsidR="00045F5A" w:rsidRPr="00AC0A53" w:rsidRDefault="000A1232" w:rsidP="00D57D0B">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bookmarkStart w:id="7" w:name="_Hlk164376485"/>
            <w:r w:rsidRPr="00AC0A53">
              <w:rPr>
                <w:rFonts w:ascii="Times New Roman" w:eastAsia="Calibri" w:hAnsi="Times New Roman" w:cs="Times New Roman"/>
                <w:sz w:val="20"/>
                <w:szCs w:val="20"/>
                <w14:shadow w14:blurRad="50800" w14:dist="50800" w14:dir="5400000" w14:sx="0" w14:sy="0" w14:kx="0" w14:ky="0" w14:algn="ctr">
                  <w14:schemeClr w14:val="bg1"/>
                </w14:shadow>
              </w:rPr>
              <w:lastRenderedPageBreak/>
              <w:t>Prakti</w:t>
            </w:r>
            <w:r w:rsidR="00C64D06">
              <w:rPr>
                <w:rFonts w:ascii="Times New Roman" w:eastAsia="Calibri" w:hAnsi="Times New Roman" w:cs="Times New Roman"/>
                <w:sz w:val="20"/>
                <w:szCs w:val="20"/>
                <w14:shadow w14:blurRad="50800" w14:dist="50800" w14:dir="5400000" w14:sx="0" w14:sy="0" w14:kx="0" w14:ky="0" w14:algn="ctr">
                  <w14:schemeClr w14:val="bg1"/>
                </w14:shadow>
              </w:rPr>
              <w:t>kos</w:t>
            </w:r>
            <w:r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 egzamino vaizdo ir garso duomenų tvarkymo sprendimo viešojo pirkimo sutarties </w:t>
            </w:r>
            <w:r w:rsidR="00045F5A" w:rsidRPr="00AC0A53">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6369546C" w14:textId="77777777" w:rsidR="00045F5A" w:rsidRPr="00AC0A53" w:rsidRDefault="00045F5A" w:rsidP="00D57D0B">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5AD89AEF" w14:textId="44196405" w:rsidR="00045F5A" w:rsidRPr="00AC0A53" w:rsidRDefault="00045F5A" w:rsidP="00D57D0B">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MS Mincho" w:hAnsi="Times New Roman" w:cs="Times New Roman"/>
                <w:sz w:val="20"/>
                <w:szCs w:val="20"/>
                <w14:shadow w14:blurRad="50800" w14:dist="50800" w14:dir="5400000" w14:sx="0" w14:sy="0" w14:kx="0" w14:ky="0" w14:algn="ctr">
                  <w14:schemeClr w14:val="bg1"/>
                </w14:shadow>
              </w:rPr>
              <w:t>4 priedas</w:t>
            </w:r>
          </w:p>
        </w:tc>
      </w:tr>
      <w:bookmarkEnd w:id="7"/>
    </w:tbl>
    <w:p w14:paraId="6FF9AF5C" w14:textId="77777777" w:rsidR="00EA5859" w:rsidRPr="00AC0A53" w:rsidRDefault="00EA5859" w:rsidP="00EA5859">
      <w:pPr>
        <w:jc w:val="center"/>
        <w:rPr>
          <w:rFonts w:ascii="Times New Roman" w:eastAsiaTheme="minorHAnsi" w:hAnsi="Times New Roman" w:cs="Times New Roman"/>
          <w:sz w:val="20"/>
          <w:szCs w:val="20"/>
        </w:rPr>
      </w:pPr>
    </w:p>
    <w:p w14:paraId="718AF72A" w14:textId="77777777" w:rsidR="00EA5859" w:rsidRPr="00AC0A53" w:rsidRDefault="00EA5859" w:rsidP="00EA5859">
      <w:pPr>
        <w:jc w:val="center"/>
        <w:rPr>
          <w:rFonts w:ascii="Times New Roman" w:eastAsiaTheme="minorHAnsi" w:hAnsi="Times New Roman" w:cs="Times New Roman"/>
          <w:sz w:val="20"/>
          <w:szCs w:val="20"/>
        </w:rPr>
      </w:pPr>
    </w:p>
    <w:p w14:paraId="7B38EB55" w14:textId="77777777" w:rsidR="00EA5859" w:rsidRPr="00AC0A53" w:rsidRDefault="00EA5859" w:rsidP="00EA5859">
      <w:pPr>
        <w:jc w:val="center"/>
        <w:rPr>
          <w:rFonts w:ascii="Times New Roman" w:eastAsiaTheme="minorHAnsi" w:hAnsi="Times New Roman" w:cs="Times New Roman"/>
          <w:sz w:val="20"/>
          <w:szCs w:val="20"/>
        </w:rPr>
      </w:pPr>
    </w:p>
    <w:p w14:paraId="51A91D6E" w14:textId="77777777" w:rsidR="00EA5859" w:rsidRPr="00AC0A53" w:rsidRDefault="00EA5859" w:rsidP="00EA5859">
      <w:pPr>
        <w:jc w:val="center"/>
        <w:rPr>
          <w:rFonts w:ascii="Times New Roman" w:eastAsiaTheme="minorHAnsi" w:hAnsi="Times New Roman" w:cs="Times New Roman"/>
          <w:sz w:val="20"/>
          <w:szCs w:val="20"/>
        </w:rPr>
      </w:pPr>
    </w:p>
    <w:p w14:paraId="6AF86C43" w14:textId="77777777" w:rsidR="00EA5859" w:rsidRPr="00AC0A53" w:rsidRDefault="00EA5859" w:rsidP="00785E0F">
      <w:pPr>
        <w:rPr>
          <w:rFonts w:ascii="Times New Roman" w:eastAsiaTheme="minorHAnsi" w:hAnsi="Times New Roman" w:cs="Times New Roman"/>
          <w:sz w:val="20"/>
          <w:szCs w:val="20"/>
        </w:rPr>
      </w:pPr>
    </w:p>
    <w:p w14:paraId="575E3D8D" w14:textId="77777777" w:rsidR="00EA5859" w:rsidRPr="00AC0A53" w:rsidRDefault="00EA5859" w:rsidP="00EA5859">
      <w:pPr>
        <w:jc w:val="center"/>
        <w:rPr>
          <w:rFonts w:ascii="Times New Roman" w:eastAsiaTheme="minorHAnsi" w:hAnsi="Times New Roman" w:cs="Times New Roman"/>
          <w:sz w:val="20"/>
          <w:szCs w:val="20"/>
        </w:rPr>
      </w:pPr>
    </w:p>
    <w:p w14:paraId="31A33957" w14:textId="030A4140" w:rsidR="00221703" w:rsidRPr="00785E0F" w:rsidRDefault="00EA5859" w:rsidP="00785E0F">
      <w:pPr>
        <w:jc w:val="center"/>
        <w:rPr>
          <w:rFonts w:ascii="Times New Roman" w:eastAsia="Calibri" w:hAnsi="Times New Roman" w:cs="Times New Roman"/>
          <w:b/>
          <w:bCs/>
          <w:sz w:val="20"/>
          <w:szCs w:val="20"/>
        </w:rPr>
      </w:pPr>
      <w:r w:rsidRPr="00AC0A53">
        <w:rPr>
          <w:rFonts w:ascii="Times New Roman" w:eastAsia="Calibri" w:hAnsi="Times New Roman" w:cs="Times New Roman"/>
          <w:b/>
          <w:bCs/>
          <w:sz w:val="20"/>
          <w:szCs w:val="20"/>
        </w:rPr>
        <w:t xml:space="preserve">SPECIALISTŲ SĄRAŠAS </w:t>
      </w:r>
    </w:p>
    <w:p w14:paraId="30A4CC01" w14:textId="10AA3C27" w:rsidR="00EA5859" w:rsidRDefault="00EA5859" w:rsidP="00EA5859">
      <w:pPr>
        <w:jc w:val="center"/>
        <w:rPr>
          <w:rFonts w:ascii="Times New Roman" w:eastAsia="Calibri" w:hAnsi="Times New Roman" w:cs="Times New Roman"/>
          <w:sz w:val="20"/>
          <w:szCs w:val="20"/>
        </w:rPr>
      </w:pPr>
      <w:r w:rsidRPr="00AC0A53">
        <w:rPr>
          <w:rFonts w:ascii="Times New Roman" w:eastAsia="Calibri" w:hAnsi="Times New Roman" w:cs="Times New Roman"/>
          <w:sz w:val="20"/>
          <w:szCs w:val="20"/>
        </w:rPr>
        <w:t xml:space="preserve">Bus pridedama </w:t>
      </w:r>
      <w:r w:rsidR="00BA2D29">
        <w:rPr>
          <w:rFonts w:ascii="Times New Roman" w:eastAsia="Calibri" w:hAnsi="Times New Roman" w:cs="Times New Roman"/>
          <w:sz w:val="20"/>
          <w:szCs w:val="20"/>
        </w:rPr>
        <w:t>s</w:t>
      </w:r>
      <w:r w:rsidRPr="00AC0A53">
        <w:rPr>
          <w:rFonts w:ascii="Times New Roman" w:eastAsia="Calibri" w:hAnsi="Times New Roman" w:cs="Times New Roman"/>
          <w:sz w:val="20"/>
          <w:szCs w:val="20"/>
        </w:rPr>
        <w:t xml:space="preserve">utarties sudarymo metu. </w:t>
      </w:r>
    </w:p>
    <w:p w14:paraId="4F0BDBB3" w14:textId="77777777" w:rsidR="00BA2D29" w:rsidRDefault="00BA2D29" w:rsidP="00EA5859">
      <w:pPr>
        <w:jc w:val="center"/>
        <w:rPr>
          <w:rFonts w:ascii="Times New Roman" w:eastAsia="Calibri" w:hAnsi="Times New Roman" w:cs="Times New Roman"/>
          <w:sz w:val="20"/>
          <w:szCs w:val="20"/>
        </w:rPr>
      </w:pPr>
    </w:p>
    <w:p w14:paraId="1242E3A4" w14:textId="77777777" w:rsidR="00BA2D29" w:rsidRDefault="00BA2D29" w:rsidP="00EA5859">
      <w:pPr>
        <w:jc w:val="center"/>
        <w:rPr>
          <w:rFonts w:ascii="Times New Roman" w:eastAsia="Calibri" w:hAnsi="Times New Roman" w:cs="Times New Roman"/>
          <w:sz w:val="20"/>
          <w:szCs w:val="20"/>
        </w:rPr>
      </w:pPr>
    </w:p>
    <w:p w14:paraId="18A5E993" w14:textId="77777777" w:rsidR="00BA2D29" w:rsidRDefault="00BA2D29" w:rsidP="00EA5859">
      <w:pPr>
        <w:jc w:val="center"/>
        <w:rPr>
          <w:rFonts w:ascii="Times New Roman" w:eastAsia="Calibri" w:hAnsi="Times New Roman" w:cs="Times New Roman"/>
          <w:sz w:val="20"/>
          <w:szCs w:val="20"/>
        </w:rPr>
      </w:pPr>
    </w:p>
    <w:p w14:paraId="4F37CF50" w14:textId="77777777" w:rsidR="00BA2D29" w:rsidRDefault="00BA2D29" w:rsidP="00EA5859">
      <w:pPr>
        <w:jc w:val="center"/>
        <w:rPr>
          <w:rFonts w:ascii="Times New Roman" w:eastAsia="Calibri" w:hAnsi="Times New Roman" w:cs="Times New Roman"/>
          <w:sz w:val="20"/>
          <w:szCs w:val="20"/>
        </w:rPr>
      </w:pPr>
    </w:p>
    <w:p w14:paraId="7992609D" w14:textId="77777777" w:rsidR="00BA2D29" w:rsidRDefault="00BA2D29" w:rsidP="00EA5859">
      <w:pPr>
        <w:jc w:val="center"/>
        <w:rPr>
          <w:rFonts w:ascii="Times New Roman" w:eastAsia="Calibri" w:hAnsi="Times New Roman" w:cs="Times New Roman"/>
          <w:sz w:val="20"/>
          <w:szCs w:val="20"/>
        </w:rPr>
      </w:pPr>
    </w:p>
    <w:p w14:paraId="0812C242" w14:textId="77777777" w:rsidR="00BA2D29" w:rsidRDefault="00BA2D29" w:rsidP="00EA5859">
      <w:pPr>
        <w:jc w:val="center"/>
        <w:rPr>
          <w:rFonts w:ascii="Times New Roman" w:eastAsia="Calibri" w:hAnsi="Times New Roman" w:cs="Times New Roman"/>
          <w:sz w:val="20"/>
          <w:szCs w:val="20"/>
        </w:rPr>
      </w:pPr>
    </w:p>
    <w:p w14:paraId="3BAE556F" w14:textId="77777777" w:rsidR="00BA2D29" w:rsidRDefault="00BA2D29" w:rsidP="00EA5859">
      <w:pPr>
        <w:jc w:val="center"/>
        <w:rPr>
          <w:rFonts w:ascii="Times New Roman" w:eastAsia="Calibri" w:hAnsi="Times New Roman" w:cs="Times New Roman"/>
          <w:sz w:val="20"/>
          <w:szCs w:val="20"/>
        </w:rPr>
      </w:pPr>
    </w:p>
    <w:p w14:paraId="4E26C4B5" w14:textId="77777777" w:rsidR="00BA2D29" w:rsidRDefault="00BA2D29" w:rsidP="00EA5859">
      <w:pPr>
        <w:jc w:val="center"/>
        <w:rPr>
          <w:rFonts w:ascii="Times New Roman" w:eastAsia="Calibri" w:hAnsi="Times New Roman" w:cs="Times New Roman"/>
          <w:sz w:val="20"/>
          <w:szCs w:val="20"/>
        </w:rPr>
      </w:pPr>
    </w:p>
    <w:p w14:paraId="21F34D2A" w14:textId="77777777" w:rsidR="00BA2D29" w:rsidRDefault="00BA2D29" w:rsidP="00EA5859">
      <w:pPr>
        <w:jc w:val="center"/>
        <w:rPr>
          <w:rFonts w:ascii="Times New Roman" w:eastAsia="Calibri" w:hAnsi="Times New Roman" w:cs="Times New Roman"/>
          <w:sz w:val="20"/>
          <w:szCs w:val="20"/>
        </w:rPr>
      </w:pPr>
    </w:p>
    <w:p w14:paraId="0066D929" w14:textId="77777777" w:rsidR="00BA2D29" w:rsidRDefault="00BA2D29" w:rsidP="00EA5859">
      <w:pPr>
        <w:jc w:val="center"/>
        <w:rPr>
          <w:rFonts w:ascii="Times New Roman" w:eastAsia="Calibri" w:hAnsi="Times New Roman" w:cs="Times New Roman"/>
          <w:sz w:val="20"/>
          <w:szCs w:val="20"/>
        </w:rPr>
      </w:pPr>
    </w:p>
    <w:p w14:paraId="32A9DA61" w14:textId="77777777" w:rsidR="00785E0F" w:rsidRDefault="00785E0F" w:rsidP="00EA5859">
      <w:pPr>
        <w:jc w:val="center"/>
        <w:rPr>
          <w:rFonts w:ascii="Times New Roman" w:eastAsia="Calibri" w:hAnsi="Times New Roman" w:cs="Times New Roman"/>
          <w:sz w:val="20"/>
          <w:szCs w:val="20"/>
        </w:rPr>
      </w:pPr>
    </w:p>
    <w:p w14:paraId="55CF8B49" w14:textId="77777777" w:rsidR="00785E0F" w:rsidRDefault="00785E0F" w:rsidP="00EA5859">
      <w:pPr>
        <w:jc w:val="center"/>
        <w:rPr>
          <w:rFonts w:ascii="Times New Roman" w:eastAsia="Calibri" w:hAnsi="Times New Roman" w:cs="Times New Roman"/>
          <w:sz w:val="20"/>
          <w:szCs w:val="20"/>
        </w:rPr>
      </w:pPr>
    </w:p>
    <w:p w14:paraId="60750427" w14:textId="77777777" w:rsidR="00BA2D29" w:rsidRDefault="00BA2D29" w:rsidP="00EA5859">
      <w:pPr>
        <w:jc w:val="center"/>
        <w:rPr>
          <w:rFonts w:ascii="Times New Roman" w:eastAsia="Calibri" w:hAnsi="Times New Roman" w:cs="Times New Roman"/>
          <w:sz w:val="20"/>
          <w:szCs w:val="20"/>
        </w:rPr>
      </w:pPr>
    </w:p>
    <w:p w14:paraId="558A0643" w14:textId="77777777" w:rsidR="00BA2D29" w:rsidRDefault="00BA2D29" w:rsidP="00EA5859">
      <w:pPr>
        <w:jc w:val="center"/>
        <w:rPr>
          <w:rFonts w:ascii="Times New Roman" w:eastAsia="Calibri" w:hAnsi="Times New Roman" w:cs="Times New Roman"/>
          <w:sz w:val="20"/>
          <w:szCs w:val="20"/>
        </w:rPr>
      </w:pPr>
    </w:p>
    <w:p w14:paraId="63035521" w14:textId="77777777" w:rsidR="00BA2D29" w:rsidRDefault="00BA2D29" w:rsidP="00EA5859">
      <w:pPr>
        <w:jc w:val="center"/>
        <w:rPr>
          <w:rFonts w:ascii="Times New Roman" w:eastAsia="Calibri" w:hAnsi="Times New Roman" w:cs="Times New Roman"/>
          <w:sz w:val="20"/>
          <w:szCs w:val="20"/>
        </w:rPr>
      </w:pPr>
    </w:p>
    <w:p w14:paraId="36D5C824" w14:textId="77777777" w:rsidR="00BA2D29" w:rsidRDefault="00BA2D29" w:rsidP="00EA5859">
      <w:pPr>
        <w:jc w:val="center"/>
        <w:rPr>
          <w:rFonts w:ascii="Times New Roman" w:eastAsia="Calibri" w:hAnsi="Times New Roman" w:cs="Times New Roman"/>
          <w:sz w:val="20"/>
          <w:szCs w:val="20"/>
        </w:rPr>
      </w:pPr>
    </w:p>
    <w:p w14:paraId="3E7E4E74" w14:textId="77777777" w:rsidR="00BA2D29" w:rsidRDefault="00BA2D29" w:rsidP="00EA5859">
      <w:pPr>
        <w:jc w:val="center"/>
        <w:rPr>
          <w:rFonts w:ascii="Times New Roman" w:eastAsia="Calibri" w:hAnsi="Times New Roman" w:cs="Times New Roman"/>
          <w:sz w:val="20"/>
          <w:szCs w:val="20"/>
        </w:rPr>
      </w:pPr>
    </w:p>
    <w:p w14:paraId="716CA17D" w14:textId="77777777" w:rsidR="00BA2D29" w:rsidRDefault="00BA2D29" w:rsidP="00EA5859">
      <w:pPr>
        <w:jc w:val="center"/>
        <w:rPr>
          <w:rFonts w:ascii="Times New Roman" w:eastAsia="Calibri" w:hAnsi="Times New Roman" w:cs="Times New Roman"/>
          <w:sz w:val="20"/>
          <w:szCs w:val="20"/>
        </w:rPr>
      </w:pPr>
    </w:p>
    <w:p w14:paraId="074202A7" w14:textId="77777777" w:rsidR="00BA2D29" w:rsidRDefault="00BA2D29" w:rsidP="00EA5859">
      <w:pPr>
        <w:jc w:val="center"/>
        <w:rPr>
          <w:rFonts w:ascii="Times New Roman" w:eastAsia="Calibri" w:hAnsi="Times New Roman" w:cs="Times New Roman"/>
          <w:sz w:val="20"/>
          <w:szCs w:val="20"/>
        </w:rPr>
      </w:pPr>
    </w:p>
    <w:p w14:paraId="7C071440" w14:textId="77777777" w:rsidR="00BA2D29" w:rsidRDefault="00BA2D29" w:rsidP="00EA5859">
      <w:pPr>
        <w:jc w:val="center"/>
        <w:rPr>
          <w:rFonts w:ascii="Times New Roman" w:eastAsia="Calibri" w:hAnsi="Times New Roman" w:cs="Times New Roman"/>
          <w:sz w:val="20"/>
          <w:szCs w:val="20"/>
        </w:rPr>
      </w:pPr>
    </w:p>
    <w:p w14:paraId="53690A63" w14:textId="77777777" w:rsidR="00BA2D29" w:rsidRDefault="00BA2D29" w:rsidP="00EA5859">
      <w:pPr>
        <w:jc w:val="center"/>
        <w:rPr>
          <w:rFonts w:ascii="Times New Roman" w:eastAsia="Calibri" w:hAnsi="Times New Roman" w:cs="Times New Roman"/>
          <w:sz w:val="20"/>
          <w:szCs w:val="20"/>
        </w:rPr>
      </w:pPr>
    </w:p>
    <w:p w14:paraId="125C6300" w14:textId="77777777" w:rsidR="00BA2D29" w:rsidRDefault="00BA2D29" w:rsidP="00EA5859">
      <w:pPr>
        <w:jc w:val="center"/>
        <w:rPr>
          <w:rFonts w:ascii="Times New Roman" w:eastAsia="Calibri" w:hAnsi="Times New Roman" w:cs="Times New Roman"/>
          <w:sz w:val="20"/>
          <w:szCs w:val="20"/>
        </w:rPr>
      </w:pPr>
    </w:p>
    <w:p w14:paraId="4DC0DE10" w14:textId="77777777" w:rsidR="00BA2D29" w:rsidRDefault="00BA2D29" w:rsidP="00EA5859">
      <w:pPr>
        <w:jc w:val="center"/>
        <w:rPr>
          <w:rFonts w:ascii="Times New Roman" w:eastAsia="Calibri" w:hAnsi="Times New Roman" w:cs="Times New Roman"/>
          <w:sz w:val="20"/>
          <w:szCs w:val="20"/>
        </w:rPr>
      </w:pPr>
    </w:p>
    <w:p w14:paraId="43B49C7B" w14:textId="77777777" w:rsidR="00BA2D29" w:rsidRDefault="00BA2D29" w:rsidP="00EA5859">
      <w:pPr>
        <w:jc w:val="center"/>
        <w:rPr>
          <w:rFonts w:ascii="Times New Roman" w:eastAsia="Calibri" w:hAnsi="Times New Roman" w:cs="Times New Roman"/>
          <w:sz w:val="20"/>
          <w:szCs w:val="20"/>
        </w:rPr>
      </w:pPr>
    </w:p>
    <w:p w14:paraId="7D879197" w14:textId="77777777" w:rsidR="00BA2D29" w:rsidRDefault="00BA2D29" w:rsidP="00EA5859">
      <w:pPr>
        <w:jc w:val="center"/>
        <w:rPr>
          <w:rFonts w:ascii="Times New Roman" w:eastAsia="Calibri" w:hAnsi="Times New Roman" w:cs="Times New Roman"/>
          <w:sz w:val="20"/>
          <w:szCs w:val="20"/>
        </w:rPr>
      </w:pPr>
    </w:p>
    <w:p w14:paraId="156A3DDE" w14:textId="77777777" w:rsidR="00BA2D29" w:rsidRDefault="00BA2D29" w:rsidP="00EA5859">
      <w:pPr>
        <w:jc w:val="center"/>
        <w:rPr>
          <w:rFonts w:ascii="Times New Roman" w:eastAsia="Calibri" w:hAnsi="Times New Roman" w:cs="Times New Roman"/>
          <w:sz w:val="20"/>
          <w:szCs w:val="20"/>
        </w:rPr>
      </w:pPr>
    </w:p>
    <w:p w14:paraId="343C2D8B" w14:textId="77777777" w:rsidR="00BA2D29" w:rsidRPr="00AC0A53" w:rsidRDefault="00BA2D29" w:rsidP="00EA5859">
      <w:pPr>
        <w:jc w:val="center"/>
        <w:rPr>
          <w:rFonts w:ascii="Times New Roman" w:eastAsia="Calibri" w:hAnsi="Times New Roman" w:cs="Times New Roman"/>
          <w:sz w:val="20"/>
          <w:szCs w:val="20"/>
        </w:rPr>
      </w:pPr>
    </w:p>
    <w:tbl>
      <w:tblPr>
        <w:tblpPr w:leftFromText="180" w:rightFromText="180" w:vertAnchor="text" w:horzAnchor="margin" w:tblpXSpec="righ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6"/>
      </w:tblGrid>
      <w:tr w:rsidR="000A1232" w:rsidRPr="00AC0A53" w14:paraId="3749B81C" w14:textId="77777777" w:rsidTr="009B06A2">
        <w:trPr>
          <w:trHeight w:val="793"/>
        </w:trPr>
        <w:tc>
          <w:tcPr>
            <w:tcW w:w="3976" w:type="dxa"/>
            <w:shd w:val="clear" w:color="auto" w:fill="auto"/>
          </w:tcPr>
          <w:p w14:paraId="161C19EB" w14:textId="6F056FF1" w:rsidR="000A1232" w:rsidRPr="00AC0A53" w:rsidRDefault="000A1232" w:rsidP="009B06A2">
            <w:pPr>
              <w:keepNext/>
              <w:spacing w:after="0" w:line="240" w:lineRule="auto"/>
              <w:ind w:right="-5"/>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Calibri" w:hAnsi="Times New Roman" w:cs="Times New Roman"/>
                <w:sz w:val="20"/>
                <w:szCs w:val="20"/>
                <w14:shadow w14:blurRad="50800" w14:dist="50800" w14:dir="5400000" w14:sx="0" w14:sy="0" w14:kx="0" w14:ky="0" w14:algn="ctr">
                  <w14:schemeClr w14:val="bg1"/>
                </w14:shadow>
              </w:rPr>
              <w:lastRenderedPageBreak/>
              <w:t>Prakti</w:t>
            </w:r>
            <w:r w:rsidR="00C64D06">
              <w:rPr>
                <w:rFonts w:ascii="Times New Roman" w:eastAsia="Calibri" w:hAnsi="Times New Roman" w:cs="Times New Roman"/>
                <w:sz w:val="20"/>
                <w:szCs w:val="20"/>
                <w14:shadow w14:blurRad="50800" w14:dist="50800" w14:dir="5400000" w14:sx="0" w14:sy="0" w14:kx="0" w14:ky="0" w14:algn="ctr">
                  <w14:schemeClr w14:val="bg1"/>
                </w14:shadow>
              </w:rPr>
              <w:t>kos</w:t>
            </w:r>
            <w:r w:rsidRPr="00AC0A53">
              <w:rPr>
                <w:rFonts w:ascii="Times New Roman" w:eastAsia="Calibri" w:hAnsi="Times New Roman" w:cs="Times New Roman"/>
                <w:sz w:val="20"/>
                <w:szCs w:val="20"/>
                <w14:shadow w14:blurRad="50800" w14:dist="50800" w14:dir="5400000" w14:sx="0" w14:sy="0" w14:kx="0" w14:ky="0" w14:algn="ctr">
                  <w14:schemeClr w14:val="bg1"/>
                </w14:shadow>
              </w:rPr>
              <w:t xml:space="preserve"> egzamino vaizdo ir garso duomenų tvarkymo sprendimo viešojo pirkimo sutarties </w:t>
            </w:r>
            <w:r w:rsidRPr="00AC0A53">
              <w:rPr>
                <w:rFonts w:ascii="Times New Roman" w:eastAsia="MS Mincho" w:hAnsi="Times New Roman" w:cs="Times New Roman"/>
                <w:sz w:val="20"/>
                <w:szCs w:val="20"/>
                <w14:shadow w14:blurRad="50800" w14:dist="50800" w14:dir="5400000" w14:sx="0" w14:sy="0" w14:kx="0" w14:ky="0" w14:algn="ctr">
                  <w14:schemeClr w14:val="bg1"/>
                </w14:shadow>
              </w:rPr>
              <w:t>Nr.___________________</w:t>
            </w:r>
          </w:p>
          <w:p w14:paraId="4F1B1AAC" w14:textId="77777777" w:rsidR="000A1232" w:rsidRPr="00AC0A53" w:rsidRDefault="000A1232" w:rsidP="009B06A2">
            <w:pPr>
              <w:spacing w:after="0" w:line="240" w:lineRule="auto"/>
              <w:rPr>
                <w:rFonts w:ascii="Times New Roman" w:eastAsia="MS Mincho" w:hAnsi="Times New Roman" w:cs="Times New Roman"/>
                <w:sz w:val="20"/>
                <w:szCs w:val="20"/>
                <w14:shadow w14:blurRad="50800" w14:dist="50800" w14:dir="5400000" w14:sx="0" w14:sy="0" w14:kx="0" w14:ky="0" w14:algn="ctr">
                  <w14:schemeClr w14:val="bg1"/>
                </w14:shadow>
              </w:rPr>
            </w:pPr>
          </w:p>
          <w:p w14:paraId="5DDB0B34" w14:textId="16DCABF6" w:rsidR="000A1232" w:rsidRPr="00AC0A53" w:rsidRDefault="000A1232" w:rsidP="009B06A2">
            <w:pPr>
              <w:keepNext/>
              <w:spacing w:after="0" w:line="240" w:lineRule="auto"/>
              <w:ind w:right="-5"/>
              <w:jc w:val="both"/>
              <w:outlineLvl w:val="8"/>
              <w:rPr>
                <w:rFonts w:ascii="Times New Roman" w:eastAsia="MS Mincho" w:hAnsi="Times New Roman" w:cs="Times New Roman"/>
                <w:sz w:val="20"/>
                <w:szCs w:val="20"/>
                <w14:shadow w14:blurRad="50800" w14:dist="50800" w14:dir="5400000" w14:sx="0" w14:sy="0" w14:kx="0" w14:ky="0" w14:algn="ctr">
                  <w14:schemeClr w14:val="bg1"/>
                </w14:shadow>
              </w:rPr>
            </w:pPr>
            <w:r w:rsidRPr="00AC0A53">
              <w:rPr>
                <w:rFonts w:ascii="Times New Roman" w:eastAsia="MS Mincho" w:hAnsi="Times New Roman" w:cs="Times New Roman"/>
                <w:sz w:val="20"/>
                <w:szCs w:val="20"/>
                <w14:shadow w14:blurRad="50800" w14:dist="50800" w14:dir="5400000" w14:sx="0" w14:sy="0" w14:kx="0" w14:ky="0" w14:algn="ctr">
                  <w14:schemeClr w14:val="bg1"/>
                </w14:shadow>
              </w:rPr>
              <w:t>5 priedas</w:t>
            </w:r>
          </w:p>
        </w:tc>
      </w:tr>
    </w:tbl>
    <w:p w14:paraId="27D9559A" w14:textId="77777777" w:rsidR="00EA5859" w:rsidRPr="00AC0A53" w:rsidRDefault="00EA5859" w:rsidP="00F25D13">
      <w:pPr>
        <w:spacing w:line="240" w:lineRule="auto"/>
        <w:contextualSpacing/>
        <w:jc w:val="center"/>
        <w:rPr>
          <w:rFonts w:ascii="Times New Roman" w:hAnsi="Times New Roman" w:cs="Times New Roman"/>
          <w:sz w:val="20"/>
          <w:szCs w:val="20"/>
        </w:rPr>
      </w:pPr>
    </w:p>
    <w:p w14:paraId="4C180BBB" w14:textId="77777777" w:rsidR="000A1232" w:rsidRPr="00AC0A53" w:rsidRDefault="000A1232" w:rsidP="00F25D13">
      <w:pPr>
        <w:spacing w:line="240" w:lineRule="auto"/>
        <w:contextualSpacing/>
        <w:jc w:val="center"/>
        <w:rPr>
          <w:rFonts w:ascii="Times New Roman" w:hAnsi="Times New Roman" w:cs="Times New Roman"/>
          <w:sz w:val="20"/>
          <w:szCs w:val="20"/>
        </w:rPr>
      </w:pPr>
    </w:p>
    <w:p w14:paraId="413F1F85" w14:textId="77777777" w:rsidR="000A1232" w:rsidRPr="00AC0A53" w:rsidRDefault="000A1232" w:rsidP="00F25D13">
      <w:pPr>
        <w:spacing w:line="240" w:lineRule="auto"/>
        <w:contextualSpacing/>
        <w:jc w:val="center"/>
        <w:rPr>
          <w:rFonts w:ascii="Times New Roman" w:hAnsi="Times New Roman" w:cs="Times New Roman"/>
          <w:sz w:val="20"/>
          <w:szCs w:val="20"/>
        </w:rPr>
      </w:pPr>
    </w:p>
    <w:p w14:paraId="4937AE0A" w14:textId="77777777" w:rsidR="000A1232" w:rsidRPr="00AC0A53" w:rsidRDefault="000A1232" w:rsidP="00F25D13">
      <w:pPr>
        <w:spacing w:line="240" w:lineRule="auto"/>
        <w:contextualSpacing/>
        <w:jc w:val="center"/>
        <w:rPr>
          <w:rFonts w:ascii="Times New Roman" w:hAnsi="Times New Roman" w:cs="Times New Roman"/>
          <w:sz w:val="20"/>
          <w:szCs w:val="20"/>
        </w:rPr>
      </w:pPr>
    </w:p>
    <w:p w14:paraId="7AD88534" w14:textId="77777777" w:rsidR="000A1232" w:rsidRPr="00AC0A53" w:rsidRDefault="000A1232" w:rsidP="00F25D13">
      <w:pPr>
        <w:spacing w:line="240" w:lineRule="auto"/>
        <w:contextualSpacing/>
        <w:jc w:val="center"/>
        <w:rPr>
          <w:rFonts w:ascii="Times New Roman" w:hAnsi="Times New Roman" w:cs="Times New Roman"/>
          <w:sz w:val="20"/>
          <w:szCs w:val="20"/>
        </w:rPr>
      </w:pPr>
    </w:p>
    <w:p w14:paraId="0FD7E325" w14:textId="77777777" w:rsidR="000A1232" w:rsidRPr="00AC0A53" w:rsidRDefault="000A1232" w:rsidP="00F25D13">
      <w:pPr>
        <w:spacing w:line="240" w:lineRule="auto"/>
        <w:contextualSpacing/>
        <w:jc w:val="center"/>
        <w:rPr>
          <w:rFonts w:ascii="Times New Roman" w:hAnsi="Times New Roman" w:cs="Times New Roman"/>
          <w:sz w:val="20"/>
          <w:szCs w:val="20"/>
        </w:rPr>
      </w:pPr>
    </w:p>
    <w:p w14:paraId="6F38FF1A" w14:textId="77777777" w:rsidR="004D4867" w:rsidRPr="00AC0A53" w:rsidRDefault="004D4867" w:rsidP="004D4867">
      <w:pPr>
        <w:jc w:val="center"/>
        <w:rPr>
          <w:rFonts w:ascii="Times New Roman" w:eastAsiaTheme="minorHAnsi" w:hAnsi="Times New Roman" w:cs="Times New Roman"/>
          <w:b/>
          <w:bCs/>
          <w:sz w:val="20"/>
          <w:szCs w:val="20"/>
        </w:rPr>
      </w:pPr>
    </w:p>
    <w:p w14:paraId="1C0AB177" w14:textId="77777777" w:rsidR="004D4867" w:rsidRPr="00AC0A53" w:rsidRDefault="004D4867" w:rsidP="004D4867">
      <w:pPr>
        <w:jc w:val="center"/>
        <w:rPr>
          <w:rFonts w:ascii="Times New Roman" w:eastAsiaTheme="minorHAnsi" w:hAnsi="Times New Roman" w:cs="Times New Roman"/>
          <w:b/>
          <w:bCs/>
          <w:sz w:val="20"/>
          <w:szCs w:val="20"/>
        </w:rPr>
      </w:pPr>
    </w:p>
    <w:p w14:paraId="531430A1" w14:textId="789F8DAA" w:rsidR="004D4867" w:rsidRPr="004D4867" w:rsidRDefault="004D4867" w:rsidP="004D4867">
      <w:pPr>
        <w:jc w:val="center"/>
        <w:rPr>
          <w:rFonts w:ascii="Times New Roman" w:eastAsiaTheme="minorHAnsi" w:hAnsi="Times New Roman" w:cs="Times New Roman"/>
          <w:b/>
          <w:bCs/>
          <w:sz w:val="20"/>
          <w:szCs w:val="20"/>
        </w:rPr>
      </w:pPr>
      <w:r w:rsidRPr="004D4867">
        <w:rPr>
          <w:rFonts w:ascii="Times New Roman" w:eastAsiaTheme="minorHAnsi" w:hAnsi="Times New Roman" w:cs="Times New Roman"/>
          <w:b/>
          <w:bCs/>
          <w:sz w:val="20"/>
          <w:szCs w:val="20"/>
        </w:rPr>
        <w:t xml:space="preserve">UŽSAKOVO ĮGALIOTI ASMENYS </w:t>
      </w:r>
    </w:p>
    <w:p w14:paraId="489A6D19" w14:textId="77777777" w:rsidR="004D4867" w:rsidRPr="004D4867" w:rsidRDefault="004D4867" w:rsidP="004D4867">
      <w:pPr>
        <w:jc w:val="center"/>
        <w:rPr>
          <w:rFonts w:ascii="Times New Roman" w:eastAsiaTheme="minorHAnsi" w:hAnsi="Times New Roman" w:cs="Times New Roman"/>
          <w:sz w:val="20"/>
          <w:szCs w:val="20"/>
        </w:rPr>
      </w:pPr>
      <w:r w:rsidRPr="004D4867">
        <w:rPr>
          <w:rFonts w:ascii="Times New Roman" w:eastAsiaTheme="minorHAnsi" w:hAnsi="Times New Roman" w:cs="Times New Roman"/>
          <w:sz w:val="20"/>
          <w:szCs w:val="20"/>
        </w:rPr>
        <w:t>Sąrašas bus pridedamas Sutarties sudarymo metu.</w:t>
      </w:r>
    </w:p>
    <w:p w14:paraId="545F3E16" w14:textId="77777777" w:rsidR="000A1232" w:rsidRPr="00AC0A53" w:rsidRDefault="000A1232" w:rsidP="00F25D13">
      <w:pPr>
        <w:spacing w:line="240" w:lineRule="auto"/>
        <w:contextualSpacing/>
        <w:jc w:val="center"/>
        <w:rPr>
          <w:rFonts w:ascii="Times New Roman" w:hAnsi="Times New Roman" w:cs="Times New Roman"/>
          <w:sz w:val="20"/>
          <w:szCs w:val="20"/>
        </w:rPr>
      </w:pPr>
    </w:p>
    <w:sectPr w:rsidR="000A1232" w:rsidRPr="00AC0A53" w:rsidSect="00B62B38">
      <w:footerReference w:type="default" r:id="rId13"/>
      <w:pgSz w:w="11907" w:h="16840"/>
      <w:pgMar w:top="1134" w:right="567" w:bottom="709" w:left="1701" w:header="567" w:footer="170"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8AD04" w14:textId="77777777" w:rsidR="009832E4" w:rsidRDefault="009832E4" w:rsidP="00A74601">
      <w:pPr>
        <w:spacing w:after="0" w:line="240" w:lineRule="auto"/>
      </w:pPr>
      <w:r>
        <w:separator/>
      </w:r>
    </w:p>
  </w:endnote>
  <w:endnote w:type="continuationSeparator" w:id="0">
    <w:p w14:paraId="06508ED1" w14:textId="77777777" w:rsidR="009832E4" w:rsidRDefault="009832E4" w:rsidP="00A74601">
      <w:pPr>
        <w:spacing w:after="0" w:line="240" w:lineRule="auto"/>
      </w:pPr>
      <w:r>
        <w:continuationSeparator/>
      </w:r>
    </w:p>
  </w:endnote>
  <w:endnote w:type="continuationNotice" w:id="1">
    <w:p w14:paraId="6526B67B" w14:textId="77777777" w:rsidR="009832E4" w:rsidRDefault="009832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A4C2B" w14:textId="3E5E92AC" w:rsidR="001D1342" w:rsidRPr="001D1342" w:rsidRDefault="001D1342">
    <w:pPr>
      <w:pStyle w:val="Footer"/>
      <w:jc w:val="center"/>
      <w:rPr>
        <w:rFonts w:ascii="Times New Roman" w:hAnsi="Times New Roman" w:cs="Times New Roman"/>
      </w:rPr>
    </w:pPr>
  </w:p>
  <w:p w14:paraId="6FECD490" w14:textId="77777777" w:rsidR="001D1342" w:rsidRDefault="001D1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6CCC5" w14:textId="77777777" w:rsidR="009832E4" w:rsidRDefault="009832E4" w:rsidP="00A74601">
      <w:pPr>
        <w:spacing w:after="0" w:line="240" w:lineRule="auto"/>
      </w:pPr>
      <w:r>
        <w:separator/>
      </w:r>
    </w:p>
  </w:footnote>
  <w:footnote w:type="continuationSeparator" w:id="0">
    <w:p w14:paraId="4C5659B4" w14:textId="77777777" w:rsidR="009832E4" w:rsidRDefault="009832E4" w:rsidP="00A74601">
      <w:pPr>
        <w:spacing w:after="0" w:line="240" w:lineRule="auto"/>
      </w:pPr>
      <w:r>
        <w:continuationSeparator/>
      </w:r>
    </w:p>
  </w:footnote>
  <w:footnote w:type="continuationNotice" w:id="1">
    <w:p w14:paraId="777FFB31" w14:textId="77777777" w:rsidR="009832E4" w:rsidRDefault="009832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2777F"/>
    <w:multiLevelType w:val="multilevel"/>
    <w:tmpl w:val="03E82692"/>
    <w:lvl w:ilvl="0">
      <w:start w:val="1"/>
      <w:numFmt w:val="decimal"/>
      <w:lvlText w:val="%1."/>
      <w:lvlJc w:val="left"/>
      <w:pPr>
        <w:ind w:left="360" w:hanging="360"/>
      </w:pPr>
      <w:rPr>
        <w:color w:val="auto"/>
      </w:rPr>
    </w:lvl>
    <w:lvl w:ilvl="1">
      <w:start w:val="1"/>
      <w:numFmt w:val="decimal"/>
      <w:lvlText w:val="%1.%2."/>
      <w:lvlJc w:val="left"/>
      <w:pPr>
        <w:ind w:left="574" w:hanging="432"/>
      </w:pPr>
      <w:rPr>
        <w:b w:val="0"/>
        <w:bCs w:val="0"/>
        <w:color w:val="auto"/>
      </w:r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4725144"/>
    <w:multiLevelType w:val="multilevel"/>
    <w:tmpl w:val="4C282DDC"/>
    <w:lvl w:ilvl="0">
      <w:start w:val="4"/>
      <w:numFmt w:val="decimal"/>
      <w:lvlText w:val="%1."/>
      <w:lvlJc w:val="left"/>
      <w:pPr>
        <w:ind w:left="360" w:hanging="360"/>
      </w:pPr>
      <w:rPr>
        <w:rFonts w:hint="default"/>
        <w:b/>
        <w:bCs/>
      </w:rPr>
    </w:lvl>
    <w:lvl w:ilvl="1">
      <w:start w:val="1"/>
      <w:numFmt w:val="decimal"/>
      <w:lvlText w:val="%1.%2."/>
      <w:lvlJc w:val="left"/>
      <w:pPr>
        <w:ind w:left="1637" w:hanging="360"/>
      </w:pPr>
      <w:rPr>
        <w:rFonts w:hint="default"/>
        <w:b w:val="0"/>
        <w:bCs/>
      </w:rPr>
    </w:lvl>
    <w:lvl w:ilvl="2">
      <w:start w:val="1"/>
      <w:numFmt w:val="decimal"/>
      <w:lvlText w:val="%1.%2.%3."/>
      <w:lvlJc w:val="left"/>
      <w:pPr>
        <w:ind w:left="4548" w:hanging="720"/>
      </w:pPr>
      <w:rPr>
        <w:rFonts w:hint="default"/>
        <w:b w:val="0"/>
        <w:bCs/>
        <w:i w:val="0"/>
        <w:iCs w:val="0"/>
      </w:rPr>
    </w:lvl>
    <w:lvl w:ilvl="3">
      <w:start w:val="1"/>
      <w:numFmt w:val="decimal"/>
      <w:lvlText w:val="%1.%2.%3.%4."/>
      <w:lvlJc w:val="left"/>
      <w:pPr>
        <w:ind w:left="2496" w:hanging="720"/>
      </w:pPr>
      <w:rPr>
        <w:rFonts w:hint="default"/>
      </w:rPr>
    </w:lvl>
    <w:lvl w:ilvl="4">
      <w:start w:val="1"/>
      <w:numFmt w:val="decimal"/>
      <w:lvlText w:val="%1.%2.%3.%4.%5."/>
      <w:lvlJc w:val="left"/>
      <w:pPr>
        <w:ind w:left="3448" w:hanging="1080"/>
      </w:pPr>
      <w:rPr>
        <w:rFonts w:hint="default"/>
      </w:rPr>
    </w:lvl>
    <w:lvl w:ilvl="5">
      <w:start w:val="1"/>
      <w:numFmt w:val="decimal"/>
      <w:lvlText w:val="%1.%2.%3.%4.%5.%6."/>
      <w:lvlJc w:val="left"/>
      <w:pPr>
        <w:ind w:left="4040" w:hanging="1080"/>
      </w:pPr>
      <w:rPr>
        <w:rFonts w:hint="default"/>
      </w:rPr>
    </w:lvl>
    <w:lvl w:ilvl="6">
      <w:start w:val="1"/>
      <w:numFmt w:val="decimal"/>
      <w:lvlText w:val="%1.%2.%3.%4.%5.%6.%7."/>
      <w:lvlJc w:val="left"/>
      <w:pPr>
        <w:ind w:left="4632" w:hanging="1080"/>
      </w:pPr>
      <w:rPr>
        <w:rFonts w:hint="default"/>
      </w:rPr>
    </w:lvl>
    <w:lvl w:ilvl="7">
      <w:start w:val="1"/>
      <w:numFmt w:val="decimal"/>
      <w:lvlText w:val="%1.%2.%3.%4.%5.%6.%7.%8."/>
      <w:lvlJc w:val="left"/>
      <w:pPr>
        <w:ind w:left="5584" w:hanging="1440"/>
      </w:pPr>
      <w:rPr>
        <w:rFonts w:hint="default"/>
      </w:rPr>
    </w:lvl>
    <w:lvl w:ilvl="8">
      <w:start w:val="1"/>
      <w:numFmt w:val="decimal"/>
      <w:lvlText w:val="%1.%2.%3.%4.%5.%6.%7.%8.%9."/>
      <w:lvlJc w:val="left"/>
      <w:pPr>
        <w:ind w:left="6176" w:hanging="1440"/>
      </w:pPr>
      <w:rPr>
        <w:rFonts w:hint="default"/>
      </w:rPr>
    </w:lvl>
  </w:abstractNum>
  <w:abstractNum w:abstractNumId="2" w15:restartNumberingAfterBreak="0">
    <w:nsid w:val="267219D6"/>
    <w:multiLevelType w:val="hybridMultilevel"/>
    <w:tmpl w:val="AD1A41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5A1579"/>
    <w:multiLevelType w:val="hybridMultilevel"/>
    <w:tmpl w:val="029A453A"/>
    <w:lvl w:ilvl="0" w:tplc="9C1C57B4">
      <w:numFmt w:val="bullet"/>
      <w:lvlText w:val="-"/>
      <w:lvlJc w:val="left"/>
      <w:pPr>
        <w:ind w:left="720" w:hanging="360"/>
      </w:pPr>
      <w:rPr>
        <w:rFonts w:ascii="Segoe UI" w:eastAsia="Segoe UI" w:hAnsi="Segoe UI" w:cs="Segoe UI" w:hint="default"/>
      </w:rPr>
    </w:lvl>
    <w:lvl w:ilvl="1" w:tplc="04270003" w:tentative="1">
      <w:start w:val="1"/>
      <w:numFmt w:val="bullet"/>
      <w:lvlText w:val="o"/>
      <w:lvlJc w:val="left"/>
      <w:pPr>
        <w:ind w:left="1440" w:hanging="360"/>
      </w:pPr>
      <w:rPr>
        <w:rFonts w:ascii="Arial Unicode MS" w:hAnsi="Arial Unicode MS" w:cs="Arial Unicode MS" w:hint="default"/>
      </w:rPr>
    </w:lvl>
    <w:lvl w:ilvl="2" w:tplc="04270005" w:tentative="1">
      <w:start w:val="1"/>
      <w:numFmt w:val="bullet"/>
      <w:lvlText w:val=""/>
      <w:lvlJc w:val="left"/>
      <w:pPr>
        <w:ind w:left="2160" w:hanging="360"/>
      </w:pPr>
      <w:rPr>
        <w:rFonts w:ascii="Calibri" w:hAnsi="Calibri" w:hint="default"/>
      </w:rPr>
    </w:lvl>
    <w:lvl w:ilvl="3" w:tplc="04270001" w:tentative="1">
      <w:start w:val="1"/>
      <w:numFmt w:val="bullet"/>
      <w:lvlText w:val=""/>
      <w:lvlJc w:val="left"/>
      <w:pPr>
        <w:ind w:left="2880" w:hanging="360"/>
      </w:pPr>
      <w:rPr>
        <w:rFonts w:ascii="Helvetica Neue Medium" w:hAnsi="Helvetica Neue Medium" w:hint="default"/>
      </w:rPr>
    </w:lvl>
    <w:lvl w:ilvl="4" w:tplc="04270003" w:tentative="1">
      <w:start w:val="1"/>
      <w:numFmt w:val="bullet"/>
      <w:lvlText w:val="o"/>
      <w:lvlJc w:val="left"/>
      <w:pPr>
        <w:ind w:left="3600" w:hanging="360"/>
      </w:pPr>
      <w:rPr>
        <w:rFonts w:ascii="Arial Unicode MS" w:hAnsi="Arial Unicode MS" w:cs="Arial Unicode MS" w:hint="default"/>
      </w:rPr>
    </w:lvl>
    <w:lvl w:ilvl="5" w:tplc="04270005" w:tentative="1">
      <w:start w:val="1"/>
      <w:numFmt w:val="bullet"/>
      <w:lvlText w:val=""/>
      <w:lvlJc w:val="left"/>
      <w:pPr>
        <w:ind w:left="4320" w:hanging="360"/>
      </w:pPr>
      <w:rPr>
        <w:rFonts w:ascii="Calibri" w:hAnsi="Calibri" w:hint="default"/>
      </w:rPr>
    </w:lvl>
    <w:lvl w:ilvl="6" w:tplc="04270001" w:tentative="1">
      <w:start w:val="1"/>
      <w:numFmt w:val="bullet"/>
      <w:lvlText w:val=""/>
      <w:lvlJc w:val="left"/>
      <w:pPr>
        <w:ind w:left="5040" w:hanging="360"/>
      </w:pPr>
      <w:rPr>
        <w:rFonts w:ascii="Helvetica Neue Medium" w:hAnsi="Helvetica Neue Medium" w:hint="default"/>
      </w:rPr>
    </w:lvl>
    <w:lvl w:ilvl="7" w:tplc="04270003" w:tentative="1">
      <w:start w:val="1"/>
      <w:numFmt w:val="bullet"/>
      <w:lvlText w:val="o"/>
      <w:lvlJc w:val="left"/>
      <w:pPr>
        <w:ind w:left="5760" w:hanging="360"/>
      </w:pPr>
      <w:rPr>
        <w:rFonts w:ascii="Arial Unicode MS" w:hAnsi="Arial Unicode MS" w:cs="Arial Unicode MS" w:hint="default"/>
      </w:rPr>
    </w:lvl>
    <w:lvl w:ilvl="8" w:tplc="04270005" w:tentative="1">
      <w:start w:val="1"/>
      <w:numFmt w:val="bullet"/>
      <w:lvlText w:val=""/>
      <w:lvlJc w:val="left"/>
      <w:pPr>
        <w:ind w:left="6480" w:hanging="360"/>
      </w:pPr>
      <w:rPr>
        <w:rFonts w:ascii="Calibri" w:hAnsi="Calibri" w:hint="default"/>
      </w:rPr>
    </w:lvl>
  </w:abstractNum>
  <w:abstractNum w:abstractNumId="4" w15:restartNumberingAfterBreak="0">
    <w:nsid w:val="2F644ACB"/>
    <w:multiLevelType w:val="multilevel"/>
    <w:tmpl w:val="1E38BC68"/>
    <w:lvl w:ilvl="0">
      <w:start w:val="1"/>
      <w:numFmt w:val="decimal"/>
      <w:lvlText w:val="%1."/>
      <w:lvlJc w:val="left"/>
      <w:pPr>
        <w:ind w:left="360" w:hanging="360"/>
      </w:pPr>
      <w:rPr>
        <w:rFonts w:hint="default"/>
        <w:b/>
        <w:bCs/>
      </w:rPr>
    </w:lvl>
    <w:lvl w:ilvl="1">
      <w:start w:val="1"/>
      <w:numFmt w:val="decimal"/>
      <w:lvlText w:val="%1.%2."/>
      <w:lvlJc w:val="left"/>
      <w:pPr>
        <w:ind w:left="952" w:hanging="360"/>
      </w:pPr>
      <w:rPr>
        <w:rFonts w:hint="default"/>
        <w:b w:val="0"/>
        <w:bCs/>
      </w:rPr>
    </w:lvl>
    <w:lvl w:ilvl="2">
      <w:start w:val="1"/>
      <w:numFmt w:val="decimal"/>
      <w:lvlText w:val="%1.%2.%3."/>
      <w:lvlJc w:val="left"/>
      <w:pPr>
        <w:ind w:left="1904" w:hanging="720"/>
      </w:pPr>
      <w:rPr>
        <w:rFonts w:hint="default"/>
      </w:rPr>
    </w:lvl>
    <w:lvl w:ilvl="3">
      <w:start w:val="1"/>
      <w:numFmt w:val="decimal"/>
      <w:lvlText w:val="%1.%2.%3.%4."/>
      <w:lvlJc w:val="left"/>
      <w:pPr>
        <w:ind w:left="2496" w:hanging="720"/>
      </w:pPr>
      <w:rPr>
        <w:rFonts w:hint="default"/>
      </w:rPr>
    </w:lvl>
    <w:lvl w:ilvl="4">
      <w:start w:val="1"/>
      <w:numFmt w:val="decimal"/>
      <w:lvlText w:val="%1.%2.%3.%4.%5."/>
      <w:lvlJc w:val="left"/>
      <w:pPr>
        <w:ind w:left="3448" w:hanging="1080"/>
      </w:pPr>
      <w:rPr>
        <w:rFonts w:hint="default"/>
      </w:rPr>
    </w:lvl>
    <w:lvl w:ilvl="5">
      <w:start w:val="1"/>
      <w:numFmt w:val="decimal"/>
      <w:lvlText w:val="%1.%2.%3.%4.%5.%6."/>
      <w:lvlJc w:val="left"/>
      <w:pPr>
        <w:ind w:left="4040" w:hanging="1080"/>
      </w:pPr>
      <w:rPr>
        <w:rFonts w:hint="default"/>
      </w:rPr>
    </w:lvl>
    <w:lvl w:ilvl="6">
      <w:start w:val="1"/>
      <w:numFmt w:val="decimal"/>
      <w:lvlText w:val="%1.%2.%3.%4.%5.%6.%7."/>
      <w:lvlJc w:val="left"/>
      <w:pPr>
        <w:ind w:left="4632" w:hanging="1080"/>
      </w:pPr>
      <w:rPr>
        <w:rFonts w:hint="default"/>
      </w:rPr>
    </w:lvl>
    <w:lvl w:ilvl="7">
      <w:start w:val="1"/>
      <w:numFmt w:val="decimal"/>
      <w:lvlText w:val="%1.%2.%3.%4.%5.%6.%7.%8."/>
      <w:lvlJc w:val="left"/>
      <w:pPr>
        <w:ind w:left="5584" w:hanging="1440"/>
      </w:pPr>
      <w:rPr>
        <w:rFonts w:hint="default"/>
      </w:rPr>
    </w:lvl>
    <w:lvl w:ilvl="8">
      <w:start w:val="1"/>
      <w:numFmt w:val="decimal"/>
      <w:lvlText w:val="%1.%2.%3.%4.%5.%6.%7.%8.%9."/>
      <w:lvlJc w:val="left"/>
      <w:pPr>
        <w:ind w:left="6176" w:hanging="1440"/>
      </w:pPr>
      <w:rPr>
        <w:rFonts w:hint="default"/>
      </w:rPr>
    </w:lvl>
  </w:abstractNum>
  <w:abstractNum w:abstractNumId="5" w15:restartNumberingAfterBreak="0">
    <w:nsid w:val="4FD844BE"/>
    <w:multiLevelType w:val="multilevel"/>
    <w:tmpl w:val="C952E8CE"/>
    <w:lvl w:ilvl="0">
      <w:start w:val="1"/>
      <w:numFmt w:val="decimal"/>
      <w:lvlText w:val="%1."/>
      <w:lvlJc w:val="left"/>
      <w:pPr>
        <w:ind w:left="360" w:hanging="360"/>
      </w:pPr>
      <w:rPr>
        <w:rFonts w:hint="default"/>
        <w:color w:val="auto"/>
      </w:rPr>
    </w:lvl>
    <w:lvl w:ilvl="1">
      <w:start w:val="1"/>
      <w:numFmt w:val="decimal"/>
      <w:lvlText w:val="%1.%2."/>
      <w:lvlJc w:val="left"/>
      <w:pPr>
        <w:ind w:left="574" w:hanging="432"/>
      </w:pPr>
      <w:rPr>
        <w:rFonts w:hint="default"/>
        <w:b w:val="0"/>
        <w:bCs w:val="0"/>
        <w:i w:val="0"/>
        <w:iCs w:val="0"/>
        <w:color w:val="auto"/>
      </w:rPr>
    </w:lvl>
    <w:lvl w:ilvl="2">
      <w:start w:val="1"/>
      <w:numFmt w:val="decimal"/>
      <w:lvlText w:val="%1.%2.%3."/>
      <w:lvlJc w:val="left"/>
      <w:pPr>
        <w:ind w:left="1213"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3EA78F9"/>
    <w:multiLevelType w:val="multilevel"/>
    <w:tmpl w:val="F0DA5996"/>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4C41F96"/>
    <w:multiLevelType w:val="hybridMultilevel"/>
    <w:tmpl w:val="E96A47E6"/>
    <w:lvl w:ilvl="0" w:tplc="41A2372A">
      <w:start w:val="1"/>
      <w:numFmt w:val="none"/>
      <w:suff w:val="nothing"/>
      <w:lvlText w:val=""/>
      <w:lvlJc w:val="left"/>
      <w:pPr>
        <w:ind w:left="0" w:firstLine="0"/>
      </w:pPr>
    </w:lvl>
    <w:lvl w:ilvl="1" w:tplc="C5167B10">
      <w:start w:val="1"/>
      <w:numFmt w:val="none"/>
      <w:suff w:val="nothing"/>
      <w:lvlText w:val=""/>
      <w:lvlJc w:val="left"/>
      <w:pPr>
        <w:ind w:left="0" w:firstLine="0"/>
      </w:pPr>
    </w:lvl>
    <w:lvl w:ilvl="2" w:tplc="965E1690">
      <w:start w:val="1"/>
      <w:numFmt w:val="none"/>
      <w:suff w:val="nothing"/>
      <w:lvlText w:val=""/>
      <w:lvlJc w:val="left"/>
      <w:pPr>
        <w:ind w:left="0" w:firstLine="0"/>
      </w:pPr>
    </w:lvl>
    <w:lvl w:ilvl="3" w:tplc="13DA0342">
      <w:start w:val="1"/>
      <w:numFmt w:val="none"/>
      <w:suff w:val="nothing"/>
      <w:lvlText w:val=""/>
      <w:lvlJc w:val="left"/>
      <w:pPr>
        <w:ind w:left="0" w:firstLine="0"/>
      </w:pPr>
    </w:lvl>
    <w:lvl w:ilvl="4" w:tplc="5D3E7C14">
      <w:start w:val="1"/>
      <w:numFmt w:val="none"/>
      <w:suff w:val="nothing"/>
      <w:lvlText w:val=""/>
      <w:lvlJc w:val="left"/>
      <w:pPr>
        <w:ind w:left="0" w:firstLine="0"/>
      </w:pPr>
    </w:lvl>
    <w:lvl w:ilvl="5" w:tplc="75409276">
      <w:start w:val="1"/>
      <w:numFmt w:val="none"/>
      <w:suff w:val="nothing"/>
      <w:lvlText w:val=""/>
      <w:lvlJc w:val="left"/>
      <w:pPr>
        <w:ind w:left="0" w:firstLine="0"/>
      </w:pPr>
    </w:lvl>
    <w:lvl w:ilvl="6" w:tplc="402AF5D6">
      <w:start w:val="1"/>
      <w:numFmt w:val="none"/>
      <w:suff w:val="nothing"/>
      <w:lvlText w:val=""/>
      <w:lvlJc w:val="left"/>
      <w:pPr>
        <w:ind w:left="0" w:firstLine="0"/>
      </w:pPr>
    </w:lvl>
    <w:lvl w:ilvl="7" w:tplc="B53C6AF6">
      <w:start w:val="1"/>
      <w:numFmt w:val="none"/>
      <w:suff w:val="nothing"/>
      <w:lvlText w:val=""/>
      <w:lvlJc w:val="left"/>
      <w:pPr>
        <w:ind w:left="0" w:firstLine="0"/>
      </w:pPr>
    </w:lvl>
    <w:lvl w:ilvl="8" w:tplc="BBB0D2A8">
      <w:start w:val="1"/>
      <w:numFmt w:val="none"/>
      <w:suff w:val="nothing"/>
      <w:lvlText w:val=""/>
      <w:lvlJc w:val="left"/>
      <w:pPr>
        <w:ind w:left="0" w:firstLine="0"/>
      </w:pPr>
    </w:lvl>
  </w:abstractNum>
  <w:abstractNum w:abstractNumId="8" w15:restartNumberingAfterBreak="0">
    <w:nsid w:val="6CE551E6"/>
    <w:multiLevelType w:val="multilevel"/>
    <w:tmpl w:val="1B527D04"/>
    <w:lvl w:ilvl="0">
      <w:start w:val="1"/>
      <w:numFmt w:val="decimal"/>
      <w:lvlText w:val="%1."/>
      <w:lvlJc w:val="left"/>
      <w:pPr>
        <w:ind w:left="360" w:hanging="360"/>
      </w:pPr>
      <w:rPr>
        <w:rFonts w:hint="default"/>
        <w:b/>
        <w:bCs/>
        <w:color w:val="auto"/>
      </w:rPr>
    </w:lvl>
    <w:lvl w:ilvl="1">
      <w:start w:val="1"/>
      <w:numFmt w:val="decimal"/>
      <w:lvlText w:val="%1.%2."/>
      <w:lvlJc w:val="left"/>
      <w:pPr>
        <w:ind w:left="574" w:hanging="432"/>
      </w:pPr>
      <w:rPr>
        <w:rFonts w:hint="default"/>
        <w:b w:val="0"/>
        <w:bCs w:val="0"/>
        <w:i w:val="0"/>
        <w:iCs w:val="0"/>
        <w:color w:val="auto"/>
      </w:rPr>
    </w:lvl>
    <w:lvl w:ilvl="2">
      <w:start w:val="1"/>
      <w:numFmt w:val="decimal"/>
      <w:lvlText w:val="%1.%2.%3."/>
      <w:lvlJc w:val="left"/>
      <w:pPr>
        <w:ind w:left="1213"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5B3195F"/>
    <w:multiLevelType w:val="multilevel"/>
    <w:tmpl w:val="ADAC2804"/>
    <w:lvl w:ilvl="0">
      <w:start w:val="1"/>
      <w:numFmt w:val="decimal"/>
      <w:lvlText w:val="%1."/>
      <w:lvlJc w:val="left"/>
      <w:pPr>
        <w:ind w:left="360" w:hanging="360"/>
      </w:pPr>
      <w:rPr>
        <w:b w:val="0"/>
        <w:bCs w:val="0"/>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1574164">
    <w:abstractNumId w:val="8"/>
  </w:num>
  <w:num w:numId="2" w16cid:durableId="273709779">
    <w:abstractNumId w:val="3"/>
  </w:num>
  <w:num w:numId="3" w16cid:durableId="909508972">
    <w:abstractNumId w:val="6"/>
  </w:num>
  <w:num w:numId="4" w16cid:durableId="1972592332">
    <w:abstractNumId w:val="2"/>
  </w:num>
  <w:num w:numId="5" w16cid:durableId="650259805">
    <w:abstractNumId w:val="9"/>
  </w:num>
  <w:num w:numId="6" w16cid:durableId="2101178052">
    <w:abstractNumId w:val="4"/>
  </w:num>
  <w:num w:numId="7" w16cid:durableId="54819709">
    <w:abstractNumId w:val="0"/>
  </w:num>
  <w:num w:numId="8" w16cid:durableId="919295489">
    <w:abstractNumId w:val="1"/>
  </w:num>
  <w:num w:numId="9" w16cid:durableId="470440387">
    <w:abstractNumId w:val="7"/>
  </w:num>
  <w:num w:numId="10" w16cid:durableId="15565056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A3"/>
    <w:rsid w:val="00001959"/>
    <w:rsid w:val="00001B96"/>
    <w:rsid w:val="00003BE4"/>
    <w:rsid w:val="00005606"/>
    <w:rsid w:val="00006E2C"/>
    <w:rsid w:val="00010174"/>
    <w:rsid w:val="00013A65"/>
    <w:rsid w:val="00013A96"/>
    <w:rsid w:val="00013C8F"/>
    <w:rsid w:val="00016FE8"/>
    <w:rsid w:val="00022DBC"/>
    <w:rsid w:val="00023B70"/>
    <w:rsid w:val="00025C16"/>
    <w:rsid w:val="000274AB"/>
    <w:rsid w:val="00031677"/>
    <w:rsid w:val="00031950"/>
    <w:rsid w:val="000333CD"/>
    <w:rsid w:val="00033571"/>
    <w:rsid w:val="000366C3"/>
    <w:rsid w:val="00040568"/>
    <w:rsid w:val="000407DE"/>
    <w:rsid w:val="0004137F"/>
    <w:rsid w:val="000443E2"/>
    <w:rsid w:val="00045680"/>
    <w:rsid w:val="000458CC"/>
    <w:rsid w:val="00045F5A"/>
    <w:rsid w:val="00053DED"/>
    <w:rsid w:val="00054370"/>
    <w:rsid w:val="000546E0"/>
    <w:rsid w:val="00061CA1"/>
    <w:rsid w:val="000640ED"/>
    <w:rsid w:val="00064B5D"/>
    <w:rsid w:val="00065FB7"/>
    <w:rsid w:val="00070739"/>
    <w:rsid w:val="00073EC6"/>
    <w:rsid w:val="00075942"/>
    <w:rsid w:val="00076A3E"/>
    <w:rsid w:val="00077417"/>
    <w:rsid w:val="0008041E"/>
    <w:rsid w:val="00082644"/>
    <w:rsid w:val="000833F8"/>
    <w:rsid w:val="00083F41"/>
    <w:rsid w:val="000849BB"/>
    <w:rsid w:val="00087D72"/>
    <w:rsid w:val="00092E4F"/>
    <w:rsid w:val="000A1232"/>
    <w:rsid w:val="000A272A"/>
    <w:rsid w:val="000B409E"/>
    <w:rsid w:val="000C0334"/>
    <w:rsid w:val="000C1349"/>
    <w:rsid w:val="000C34B4"/>
    <w:rsid w:val="000C48FB"/>
    <w:rsid w:val="000C51C1"/>
    <w:rsid w:val="000C589A"/>
    <w:rsid w:val="000C5F49"/>
    <w:rsid w:val="000C7CD4"/>
    <w:rsid w:val="000D001C"/>
    <w:rsid w:val="000D2310"/>
    <w:rsid w:val="000D5E95"/>
    <w:rsid w:val="000D75DC"/>
    <w:rsid w:val="000D78C9"/>
    <w:rsid w:val="000E385B"/>
    <w:rsid w:val="000E41BE"/>
    <w:rsid w:val="000E6F28"/>
    <w:rsid w:val="000E715D"/>
    <w:rsid w:val="000E7D51"/>
    <w:rsid w:val="000F0C8C"/>
    <w:rsid w:val="000F2CB9"/>
    <w:rsid w:val="000F365C"/>
    <w:rsid w:val="00104853"/>
    <w:rsid w:val="001053A3"/>
    <w:rsid w:val="00105BD1"/>
    <w:rsid w:val="00107906"/>
    <w:rsid w:val="00111B76"/>
    <w:rsid w:val="001128E5"/>
    <w:rsid w:val="00112E72"/>
    <w:rsid w:val="00115AB4"/>
    <w:rsid w:val="00120149"/>
    <w:rsid w:val="00121EE7"/>
    <w:rsid w:val="00122630"/>
    <w:rsid w:val="00123A07"/>
    <w:rsid w:val="00125765"/>
    <w:rsid w:val="00125766"/>
    <w:rsid w:val="001269FA"/>
    <w:rsid w:val="00127E13"/>
    <w:rsid w:val="00130ACA"/>
    <w:rsid w:val="001315C3"/>
    <w:rsid w:val="001331DE"/>
    <w:rsid w:val="00133982"/>
    <w:rsid w:val="001339C1"/>
    <w:rsid w:val="00134463"/>
    <w:rsid w:val="0013632D"/>
    <w:rsid w:val="001401A8"/>
    <w:rsid w:val="001408F9"/>
    <w:rsid w:val="00144E19"/>
    <w:rsid w:val="00145307"/>
    <w:rsid w:val="00154779"/>
    <w:rsid w:val="001570CF"/>
    <w:rsid w:val="0016670C"/>
    <w:rsid w:val="0016726B"/>
    <w:rsid w:val="0017377E"/>
    <w:rsid w:val="001738F8"/>
    <w:rsid w:val="00173F0D"/>
    <w:rsid w:val="0017534D"/>
    <w:rsid w:val="00180D44"/>
    <w:rsid w:val="00182484"/>
    <w:rsid w:val="001843D7"/>
    <w:rsid w:val="001848D7"/>
    <w:rsid w:val="00185A1F"/>
    <w:rsid w:val="00185CA9"/>
    <w:rsid w:val="00186063"/>
    <w:rsid w:val="001901B2"/>
    <w:rsid w:val="00190FF8"/>
    <w:rsid w:val="00195B6D"/>
    <w:rsid w:val="001961FE"/>
    <w:rsid w:val="00196220"/>
    <w:rsid w:val="001A1606"/>
    <w:rsid w:val="001A3554"/>
    <w:rsid w:val="001A5718"/>
    <w:rsid w:val="001A70B2"/>
    <w:rsid w:val="001B0579"/>
    <w:rsid w:val="001B1B9F"/>
    <w:rsid w:val="001B2991"/>
    <w:rsid w:val="001B47FD"/>
    <w:rsid w:val="001C0F07"/>
    <w:rsid w:val="001C2620"/>
    <w:rsid w:val="001C47AA"/>
    <w:rsid w:val="001C4C93"/>
    <w:rsid w:val="001C61FB"/>
    <w:rsid w:val="001C68F6"/>
    <w:rsid w:val="001C7847"/>
    <w:rsid w:val="001D01E0"/>
    <w:rsid w:val="001D1342"/>
    <w:rsid w:val="001E0869"/>
    <w:rsid w:val="001E0E56"/>
    <w:rsid w:val="001E3240"/>
    <w:rsid w:val="001E3DAB"/>
    <w:rsid w:val="001E514A"/>
    <w:rsid w:val="001F04EC"/>
    <w:rsid w:val="001F1BAD"/>
    <w:rsid w:val="001F226F"/>
    <w:rsid w:val="001F2CFE"/>
    <w:rsid w:val="001F52C4"/>
    <w:rsid w:val="001F7AFD"/>
    <w:rsid w:val="00204469"/>
    <w:rsid w:val="002061E7"/>
    <w:rsid w:val="002065F7"/>
    <w:rsid w:val="00206F47"/>
    <w:rsid w:val="00210343"/>
    <w:rsid w:val="00210D8C"/>
    <w:rsid w:val="0021477E"/>
    <w:rsid w:val="0021549C"/>
    <w:rsid w:val="00215E05"/>
    <w:rsid w:val="0022161A"/>
    <w:rsid w:val="00221703"/>
    <w:rsid w:val="00223A3F"/>
    <w:rsid w:val="002241F1"/>
    <w:rsid w:val="002243C9"/>
    <w:rsid w:val="00231BF2"/>
    <w:rsid w:val="00231DA5"/>
    <w:rsid w:val="002339A0"/>
    <w:rsid w:val="00234011"/>
    <w:rsid w:val="002351F9"/>
    <w:rsid w:val="0023523C"/>
    <w:rsid w:val="002355B9"/>
    <w:rsid w:val="0024636B"/>
    <w:rsid w:val="00251ED0"/>
    <w:rsid w:val="00252737"/>
    <w:rsid w:val="00253100"/>
    <w:rsid w:val="00257729"/>
    <w:rsid w:val="002601B7"/>
    <w:rsid w:val="0026089A"/>
    <w:rsid w:val="00261856"/>
    <w:rsid w:val="00263592"/>
    <w:rsid w:val="00264EBA"/>
    <w:rsid w:val="002764FF"/>
    <w:rsid w:val="002769E6"/>
    <w:rsid w:val="002778E1"/>
    <w:rsid w:val="00280E16"/>
    <w:rsid w:val="00280FCD"/>
    <w:rsid w:val="002855A5"/>
    <w:rsid w:val="002866D2"/>
    <w:rsid w:val="00290C81"/>
    <w:rsid w:val="00290F28"/>
    <w:rsid w:val="002923F2"/>
    <w:rsid w:val="0029300B"/>
    <w:rsid w:val="00293E1F"/>
    <w:rsid w:val="00297104"/>
    <w:rsid w:val="002A216B"/>
    <w:rsid w:val="002A454B"/>
    <w:rsid w:val="002A4918"/>
    <w:rsid w:val="002A4A46"/>
    <w:rsid w:val="002A6C8F"/>
    <w:rsid w:val="002A799C"/>
    <w:rsid w:val="002A7C14"/>
    <w:rsid w:val="002A7CB7"/>
    <w:rsid w:val="002B5250"/>
    <w:rsid w:val="002B5C3E"/>
    <w:rsid w:val="002C0823"/>
    <w:rsid w:val="002C0838"/>
    <w:rsid w:val="002D138F"/>
    <w:rsid w:val="002D1459"/>
    <w:rsid w:val="002D2394"/>
    <w:rsid w:val="002D3DC5"/>
    <w:rsid w:val="002D617A"/>
    <w:rsid w:val="002D6AD5"/>
    <w:rsid w:val="002D767B"/>
    <w:rsid w:val="002E238F"/>
    <w:rsid w:val="002E245F"/>
    <w:rsid w:val="002E3147"/>
    <w:rsid w:val="002E524D"/>
    <w:rsid w:val="002E53FA"/>
    <w:rsid w:val="002E6469"/>
    <w:rsid w:val="002F4DAE"/>
    <w:rsid w:val="002F4EEA"/>
    <w:rsid w:val="002F5267"/>
    <w:rsid w:val="002F7556"/>
    <w:rsid w:val="002F7D25"/>
    <w:rsid w:val="003004D5"/>
    <w:rsid w:val="00300761"/>
    <w:rsid w:val="00301E6F"/>
    <w:rsid w:val="00303B5F"/>
    <w:rsid w:val="00304A0E"/>
    <w:rsid w:val="00307BAD"/>
    <w:rsid w:val="00310016"/>
    <w:rsid w:val="00310EE5"/>
    <w:rsid w:val="00312D8C"/>
    <w:rsid w:val="00313284"/>
    <w:rsid w:val="0031328F"/>
    <w:rsid w:val="00316D9E"/>
    <w:rsid w:val="0032101C"/>
    <w:rsid w:val="00321046"/>
    <w:rsid w:val="00322397"/>
    <w:rsid w:val="00322E39"/>
    <w:rsid w:val="0033108C"/>
    <w:rsid w:val="00332BA8"/>
    <w:rsid w:val="00333AF6"/>
    <w:rsid w:val="00334323"/>
    <w:rsid w:val="00335A2E"/>
    <w:rsid w:val="00340114"/>
    <w:rsid w:val="00345ABD"/>
    <w:rsid w:val="00347322"/>
    <w:rsid w:val="003475B2"/>
    <w:rsid w:val="00352CFD"/>
    <w:rsid w:val="00354F20"/>
    <w:rsid w:val="003569E2"/>
    <w:rsid w:val="003576BF"/>
    <w:rsid w:val="00361107"/>
    <w:rsid w:val="0036332E"/>
    <w:rsid w:val="003638B5"/>
    <w:rsid w:val="003640BE"/>
    <w:rsid w:val="00364289"/>
    <w:rsid w:val="003644D3"/>
    <w:rsid w:val="00366A4A"/>
    <w:rsid w:val="003679EA"/>
    <w:rsid w:val="003679ED"/>
    <w:rsid w:val="00370D2F"/>
    <w:rsid w:val="003733EA"/>
    <w:rsid w:val="00374E5C"/>
    <w:rsid w:val="00375BA1"/>
    <w:rsid w:val="0037662F"/>
    <w:rsid w:val="00377BF5"/>
    <w:rsid w:val="00383FD9"/>
    <w:rsid w:val="00385722"/>
    <w:rsid w:val="00385995"/>
    <w:rsid w:val="0038716C"/>
    <w:rsid w:val="00390A9D"/>
    <w:rsid w:val="00390E6A"/>
    <w:rsid w:val="00392158"/>
    <w:rsid w:val="0039474D"/>
    <w:rsid w:val="00394ACD"/>
    <w:rsid w:val="003953C0"/>
    <w:rsid w:val="003A347E"/>
    <w:rsid w:val="003A64F8"/>
    <w:rsid w:val="003A679E"/>
    <w:rsid w:val="003A6CA8"/>
    <w:rsid w:val="003A7CB9"/>
    <w:rsid w:val="003B1208"/>
    <w:rsid w:val="003B5335"/>
    <w:rsid w:val="003B6820"/>
    <w:rsid w:val="003C10B4"/>
    <w:rsid w:val="003C1C9A"/>
    <w:rsid w:val="003C4133"/>
    <w:rsid w:val="003C485A"/>
    <w:rsid w:val="003C4C86"/>
    <w:rsid w:val="003C690C"/>
    <w:rsid w:val="003D05C7"/>
    <w:rsid w:val="003D0F25"/>
    <w:rsid w:val="003D367B"/>
    <w:rsid w:val="003D5476"/>
    <w:rsid w:val="003D7DBB"/>
    <w:rsid w:val="003E0F21"/>
    <w:rsid w:val="003E12A6"/>
    <w:rsid w:val="003E20F1"/>
    <w:rsid w:val="003E2380"/>
    <w:rsid w:val="003E5273"/>
    <w:rsid w:val="003E7E4D"/>
    <w:rsid w:val="003F1474"/>
    <w:rsid w:val="003F14CC"/>
    <w:rsid w:val="003F1CB0"/>
    <w:rsid w:val="003F4CDE"/>
    <w:rsid w:val="003F5643"/>
    <w:rsid w:val="003F6CFE"/>
    <w:rsid w:val="003F7803"/>
    <w:rsid w:val="004005C9"/>
    <w:rsid w:val="00411CEE"/>
    <w:rsid w:val="00415FA8"/>
    <w:rsid w:val="0041693B"/>
    <w:rsid w:val="00417652"/>
    <w:rsid w:val="00422DFF"/>
    <w:rsid w:val="00423062"/>
    <w:rsid w:val="0042431A"/>
    <w:rsid w:val="00425D34"/>
    <w:rsid w:val="004307F2"/>
    <w:rsid w:val="0043239B"/>
    <w:rsid w:val="004347D5"/>
    <w:rsid w:val="0043599E"/>
    <w:rsid w:val="00437CF5"/>
    <w:rsid w:val="00441498"/>
    <w:rsid w:val="00444B3D"/>
    <w:rsid w:val="00444CA4"/>
    <w:rsid w:val="0044544B"/>
    <w:rsid w:val="004469F0"/>
    <w:rsid w:val="00450258"/>
    <w:rsid w:val="00451E97"/>
    <w:rsid w:val="00452BCD"/>
    <w:rsid w:val="00455DB5"/>
    <w:rsid w:val="00457644"/>
    <w:rsid w:val="004576CB"/>
    <w:rsid w:val="00457F03"/>
    <w:rsid w:val="004616F5"/>
    <w:rsid w:val="004625BC"/>
    <w:rsid w:val="00462862"/>
    <w:rsid w:val="004632D7"/>
    <w:rsid w:val="004636C6"/>
    <w:rsid w:val="00465A66"/>
    <w:rsid w:val="0046794F"/>
    <w:rsid w:val="00470726"/>
    <w:rsid w:val="004740B7"/>
    <w:rsid w:val="004744F4"/>
    <w:rsid w:val="00481408"/>
    <w:rsid w:val="004828E6"/>
    <w:rsid w:val="00483F68"/>
    <w:rsid w:val="00486ED8"/>
    <w:rsid w:val="00487502"/>
    <w:rsid w:val="00487756"/>
    <w:rsid w:val="0048776C"/>
    <w:rsid w:val="00491ADD"/>
    <w:rsid w:val="004923AC"/>
    <w:rsid w:val="00492407"/>
    <w:rsid w:val="0049335C"/>
    <w:rsid w:val="004A2B19"/>
    <w:rsid w:val="004A482C"/>
    <w:rsid w:val="004A598A"/>
    <w:rsid w:val="004A5C57"/>
    <w:rsid w:val="004A757C"/>
    <w:rsid w:val="004B0C35"/>
    <w:rsid w:val="004B3366"/>
    <w:rsid w:val="004B78BB"/>
    <w:rsid w:val="004C27EE"/>
    <w:rsid w:val="004C2A3D"/>
    <w:rsid w:val="004C530C"/>
    <w:rsid w:val="004C5352"/>
    <w:rsid w:val="004D0E0D"/>
    <w:rsid w:val="004D1F99"/>
    <w:rsid w:val="004D3E04"/>
    <w:rsid w:val="004D4529"/>
    <w:rsid w:val="004D46C6"/>
    <w:rsid w:val="004D4867"/>
    <w:rsid w:val="004D4F17"/>
    <w:rsid w:val="004D5381"/>
    <w:rsid w:val="004E1547"/>
    <w:rsid w:val="004E2D28"/>
    <w:rsid w:val="004E3BE3"/>
    <w:rsid w:val="004E504C"/>
    <w:rsid w:val="004F2845"/>
    <w:rsid w:val="004F37B6"/>
    <w:rsid w:val="004F3E65"/>
    <w:rsid w:val="004F75F5"/>
    <w:rsid w:val="00500E44"/>
    <w:rsid w:val="005051BE"/>
    <w:rsid w:val="00506915"/>
    <w:rsid w:val="00507884"/>
    <w:rsid w:val="00507A74"/>
    <w:rsid w:val="00511BC4"/>
    <w:rsid w:val="00513777"/>
    <w:rsid w:val="0051471D"/>
    <w:rsid w:val="00515ACA"/>
    <w:rsid w:val="0051710A"/>
    <w:rsid w:val="005179E2"/>
    <w:rsid w:val="00521FC5"/>
    <w:rsid w:val="005232F2"/>
    <w:rsid w:val="00524D5A"/>
    <w:rsid w:val="00524E57"/>
    <w:rsid w:val="005258B0"/>
    <w:rsid w:val="005271A1"/>
    <w:rsid w:val="0052787E"/>
    <w:rsid w:val="00530464"/>
    <w:rsid w:val="0053090A"/>
    <w:rsid w:val="00533973"/>
    <w:rsid w:val="00537257"/>
    <w:rsid w:val="00537613"/>
    <w:rsid w:val="005434C4"/>
    <w:rsid w:val="005439A3"/>
    <w:rsid w:val="00544804"/>
    <w:rsid w:val="00545AB0"/>
    <w:rsid w:val="005472A8"/>
    <w:rsid w:val="00554A7A"/>
    <w:rsid w:val="00554B5D"/>
    <w:rsid w:val="00555BE5"/>
    <w:rsid w:val="0055702A"/>
    <w:rsid w:val="005573D3"/>
    <w:rsid w:val="005605FE"/>
    <w:rsid w:val="005611F1"/>
    <w:rsid w:val="00561959"/>
    <w:rsid w:val="005623A6"/>
    <w:rsid w:val="005654CA"/>
    <w:rsid w:val="00567A14"/>
    <w:rsid w:val="00573174"/>
    <w:rsid w:val="00575F06"/>
    <w:rsid w:val="0057691F"/>
    <w:rsid w:val="005809EF"/>
    <w:rsid w:val="00586620"/>
    <w:rsid w:val="00586DEA"/>
    <w:rsid w:val="00587908"/>
    <w:rsid w:val="00591066"/>
    <w:rsid w:val="00591D88"/>
    <w:rsid w:val="005928D1"/>
    <w:rsid w:val="00595864"/>
    <w:rsid w:val="00596ADA"/>
    <w:rsid w:val="00596C7F"/>
    <w:rsid w:val="00597284"/>
    <w:rsid w:val="00597348"/>
    <w:rsid w:val="005A1365"/>
    <w:rsid w:val="005A1A6D"/>
    <w:rsid w:val="005A1B61"/>
    <w:rsid w:val="005A22EA"/>
    <w:rsid w:val="005A40AF"/>
    <w:rsid w:val="005A43FA"/>
    <w:rsid w:val="005A44C2"/>
    <w:rsid w:val="005A76B7"/>
    <w:rsid w:val="005B3B3A"/>
    <w:rsid w:val="005B7193"/>
    <w:rsid w:val="005C32BD"/>
    <w:rsid w:val="005C3991"/>
    <w:rsid w:val="005C795D"/>
    <w:rsid w:val="005D01B6"/>
    <w:rsid w:val="005D04B3"/>
    <w:rsid w:val="005D0CE9"/>
    <w:rsid w:val="005D3AB2"/>
    <w:rsid w:val="005D3C8F"/>
    <w:rsid w:val="005D446B"/>
    <w:rsid w:val="005D4BA7"/>
    <w:rsid w:val="005D5FE9"/>
    <w:rsid w:val="005E3E6A"/>
    <w:rsid w:val="005E6D54"/>
    <w:rsid w:val="005E760A"/>
    <w:rsid w:val="005F1580"/>
    <w:rsid w:val="005F3296"/>
    <w:rsid w:val="005F5934"/>
    <w:rsid w:val="005F5F1C"/>
    <w:rsid w:val="005F5FDE"/>
    <w:rsid w:val="005F6D45"/>
    <w:rsid w:val="00601235"/>
    <w:rsid w:val="006029B9"/>
    <w:rsid w:val="00602BB8"/>
    <w:rsid w:val="00606444"/>
    <w:rsid w:val="00607739"/>
    <w:rsid w:val="00607C3F"/>
    <w:rsid w:val="00610254"/>
    <w:rsid w:val="0061303B"/>
    <w:rsid w:val="006137C9"/>
    <w:rsid w:val="006152C9"/>
    <w:rsid w:val="00616C70"/>
    <w:rsid w:val="00617EBF"/>
    <w:rsid w:val="00620763"/>
    <w:rsid w:val="006211C4"/>
    <w:rsid w:val="0062172C"/>
    <w:rsid w:val="00624AA0"/>
    <w:rsid w:val="00626EB7"/>
    <w:rsid w:val="00630611"/>
    <w:rsid w:val="00632637"/>
    <w:rsid w:val="00633801"/>
    <w:rsid w:val="00633B67"/>
    <w:rsid w:val="0063713F"/>
    <w:rsid w:val="006371C9"/>
    <w:rsid w:val="00637C2B"/>
    <w:rsid w:val="00637F25"/>
    <w:rsid w:val="00647A65"/>
    <w:rsid w:val="00651F84"/>
    <w:rsid w:val="0065574C"/>
    <w:rsid w:val="00655EDC"/>
    <w:rsid w:val="006605D2"/>
    <w:rsid w:val="00660C3C"/>
    <w:rsid w:val="00660DBF"/>
    <w:rsid w:val="00661A5D"/>
    <w:rsid w:val="00662713"/>
    <w:rsid w:val="0066471A"/>
    <w:rsid w:val="0066499C"/>
    <w:rsid w:val="0066582A"/>
    <w:rsid w:val="00666C44"/>
    <w:rsid w:val="006673AC"/>
    <w:rsid w:val="00670511"/>
    <w:rsid w:val="006735EB"/>
    <w:rsid w:val="0067668A"/>
    <w:rsid w:val="00676D3D"/>
    <w:rsid w:val="00676DE4"/>
    <w:rsid w:val="00680417"/>
    <w:rsid w:val="00682E3B"/>
    <w:rsid w:val="006832D4"/>
    <w:rsid w:val="00683BB7"/>
    <w:rsid w:val="0068407E"/>
    <w:rsid w:val="006842E0"/>
    <w:rsid w:val="006869F6"/>
    <w:rsid w:val="00687DDC"/>
    <w:rsid w:val="00690635"/>
    <w:rsid w:val="006909E3"/>
    <w:rsid w:val="00694406"/>
    <w:rsid w:val="00694AAF"/>
    <w:rsid w:val="00697A44"/>
    <w:rsid w:val="00697A8F"/>
    <w:rsid w:val="006A3A4C"/>
    <w:rsid w:val="006A75EE"/>
    <w:rsid w:val="006B4A5B"/>
    <w:rsid w:val="006B4C76"/>
    <w:rsid w:val="006B5267"/>
    <w:rsid w:val="006B5C3C"/>
    <w:rsid w:val="006B675D"/>
    <w:rsid w:val="006C39A2"/>
    <w:rsid w:val="006C3EFA"/>
    <w:rsid w:val="006C553D"/>
    <w:rsid w:val="006C6CE8"/>
    <w:rsid w:val="006C7E32"/>
    <w:rsid w:val="006D30FD"/>
    <w:rsid w:val="006D3272"/>
    <w:rsid w:val="006D58A3"/>
    <w:rsid w:val="006E07F5"/>
    <w:rsid w:val="006E3071"/>
    <w:rsid w:val="006E3CEE"/>
    <w:rsid w:val="006E5B2F"/>
    <w:rsid w:val="006E66A8"/>
    <w:rsid w:val="006E7D5C"/>
    <w:rsid w:val="006F0BF0"/>
    <w:rsid w:val="006F100C"/>
    <w:rsid w:val="006F2FE1"/>
    <w:rsid w:val="006F4870"/>
    <w:rsid w:val="006F5172"/>
    <w:rsid w:val="006F574D"/>
    <w:rsid w:val="006F6A75"/>
    <w:rsid w:val="00701F63"/>
    <w:rsid w:val="0070439D"/>
    <w:rsid w:val="007072BF"/>
    <w:rsid w:val="007072C5"/>
    <w:rsid w:val="007128A3"/>
    <w:rsid w:val="00713098"/>
    <w:rsid w:val="00713C01"/>
    <w:rsid w:val="007142AE"/>
    <w:rsid w:val="0072344C"/>
    <w:rsid w:val="00724CCF"/>
    <w:rsid w:val="00725974"/>
    <w:rsid w:val="0073010C"/>
    <w:rsid w:val="00732509"/>
    <w:rsid w:val="00734BA4"/>
    <w:rsid w:val="007353E4"/>
    <w:rsid w:val="007357A9"/>
    <w:rsid w:val="007402A2"/>
    <w:rsid w:val="00740926"/>
    <w:rsid w:val="0074175A"/>
    <w:rsid w:val="00741C8C"/>
    <w:rsid w:val="00742FB6"/>
    <w:rsid w:val="00750500"/>
    <w:rsid w:val="007510C8"/>
    <w:rsid w:val="007519B5"/>
    <w:rsid w:val="007541D2"/>
    <w:rsid w:val="00754662"/>
    <w:rsid w:val="00754EAC"/>
    <w:rsid w:val="00755B60"/>
    <w:rsid w:val="00757AF4"/>
    <w:rsid w:val="00762C53"/>
    <w:rsid w:val="00763393"/>
    <w:rsid w:val="0076553F"/>
    <w:rsid w:val="00765C16"/>
    <w:rsid w:val="00770743"/>
    <w:rsid w:val="007714A9"/>
    <w:rsid w:val="00771504"/>
    <w:rsid w:val="007735EA"/>
    <w:rsid w:val="0077483B"/>
    <w:rsid w:val="007751BF"/>
    <w:rsid w:val="0077584B"/>
    <w:rsid w:val="00777B2B"/>
    <w:rsid w:val="00781764"/>
    <w:rsid w:val="007817E9"/>
    <w:rsid w:val="0078215D"/>
    <w:rsid w:val="00785E0F"/>
    <w:rsid w:val="00790AD5"/>
    <w:rsid w:val="00791E1B"/>
    <w:rsid w:val="00794E1D"/>
    <w:rsid w:val="007970AB"/>
    <w:rsid w:val="007A32E2"/>
    <w:rsid w:val="007A3913"/>
    <w:rsid w:val="007A4906"/>
    <w:rsid w:val="007A4C9A"/>
    <w:rsid w:val="007A53B9"/>
    <w:rsid w:val="007A5C67"/>
    <w:rsid w:val="007B05FF"/>
    <w:rsid w:val="007B271E"/>
    <w:rsid w:val="007B31BA"/>
    <w:rsid w:val="007B6DF9"/>
    <w:rsid w:val="007B6FAE"/>
    <w:rsid w:val="007C00EB"/>
    <w:rsid w:val="007C302B"/>
    <w:rsid w:val="007C340B"/>
    <w:rsid w:val="007D082D"/>
    <w:rsid w:val="007D3899"/>
    <w:rsid w:val="007D3FCD"/>
    <w:rsid w:val="007E20F7"/>
    <w:rsid w:val="007E491E"/>
    <w:rsid w:val="007E514E"/>
    <w:rsid w:val="007E7A82"/>
    <w:rsid w:val="007F0BBC"/>
    <w:rsid w:val="007F328B"/>
    <w:rsid w:val="007F7571"/>
    <w:rsid w:val="00800E47"/>
    <w:rsid w:val="00801CEB"/>
    <w:rsid w:val="008036E1"/>
    <w:rsid w:val="00804AFF"/>
    <w:rsid w:val="008058AD"/>
    <w:rsid w:val="00805EC5"/>
    <w:rsid w:val="00806373"/>
    <w:rsid w:val="00807238"/>
    <w:rsid w:val="00807DC3"/>
    <w:rsid w:val="008144A1"/>
    <w:rsid w:val="00814A4A"/>
    <w:rsid w:val="00815473"/>
    <w:rsid w:val="00815B73"/>
    <w:rsid w:val="008160C4"/>
    <w:rsid w:val="00817D02"/>
    <w:rsid w:val="00820BB1"/>
    <w:rsid w:val="008224A9"/>
    <w:rsid w:val="008226F0"/>
    <w:rsid w:val="00822856"/>
    <w:rsid w:val="0082305B"/>
    <w:rsid w:val="008304E7"/>
    <w:rsid w:val="00830A3B"/>
    <w:rsid w:val="008318BC"/>
    <w:rsid w:val="00840A4E"/>
    <w:rsid w:val="008413EB"/>
    <w:rsid w:val="008424F9"/>
    <w:rsid w:val="00844D55"/>
    <w:rsid w:val="008475D3"/>
    <w:rsid w:val="0085069C"/>
    <w:rsid w:val="0085257E"/>
    <w:rsid w:val="00852BE4"/>
    <w:rsid w:val="00852EB9"/>
    <w:rsid w:val="008543FC"/>
    <w:rsid w:val="0085480B"/>
    <w:rsid w:val="00860DAC"/>
    <w:rsid w:val="00862AE6"/>
    <w:rsid w:val="008637F5"/>
    <w:rsid w:val="0087231C"/>
    <w:rsid w:val="00873ED9"/>
    <w:rsid w:val="0087440C"/>
    <w:rsid w:val="0087478C"/>
    <w:rsid w:val="00880844"/>
    <w:rsid w:val="008808B7"/>
    <w:rsid w:val="00890DFB"/>
    <w:rsid w:val="0089247B"/>
    <w:rsid w:val="0089412A"/>
    <w:rsid w:val="00894474"/>
    <w:rsid w:val="00895566"/>
    <w:rsid w:val="00896AED"/>
    <w:rsid w:val="00896DFF"/>
    <w:rsid w:val="008A1497"/>
    <w:rsid w:val="008A241A"/>
    <w:rsid w:val="008A29AA"/>
    <w:rsid w:val="008A5AEA"/>
    <w:rsid w:val="008A6582"/>
    <w:rsid w:val="008A6AE0"/>
    <w:rsid w:val="008A7AED"/>
    <w:rsid w:val="008A7E4B"/>
    <w:rsid w:val="008B09C4"/>
    <w:rsid w:val="008B1307"/>
    <w:rsid w:val="008B241A"/>
    <w:rsid w:val="008B267C"/>
    <w:rsid w:val="008B2D61"/>
    <w:rsid w:val="008B487C"/>
    <w:rsid w:val="008B7773"/>
    <w:rsid w:val="008B7C6E"/>
    <w:rsid w:val="008C043E"/>
    <w:rsid w:val="008C0793"/>
    <w:rsid w:val="008C0D30"/>
    <w:rsid w:val="008C1B62"/>
    <w:rsid w:val="008C3EB5"/>
    <w:rsid w:val="008C721D"/>
    <w:rsid w:val="008C73FA"/>
    <w:rsid w:val="008D136E"/>
    <w:rsid w:val="008D1B7A"/>
    <w:rsid w:val="008D1F22"/>
    <w:rsid w:val="008D5B87"/>
    <w:rsid w:val="008D6E13"/>
    <w:rsid w:val="008D6EAF"/>
    <w:rsid w:val="008E1CD6"/>
    <w:rsid w:val="008E4D85"/>
    <w:rsid w:val="008E503A"/>
    <w:rsid w:val="008F0D0A"/>
    <w:rsid w:val="008F3A7D"/>
    <w:rsid w:val="008F3EA2"/>
    <w:rsid w:val="008F636A"/>
    <w:rsid w:val="008F645C"/>
    <w:rsid w:val="008F7443"/>
    <w:rsid w:val="009041FE"/>
    <w:rsid w:val="00905AA8"/>
    <w:rsid w:val="0090640F"/>
    <w:rsid w:val="009077A9"/>
    <w:rsid w:val="009116DF"/>
    <w:rsid w:val="009152C9"/>
    <w:rsid w:val="00915F0E"/>
    <w:rsid w:val="009169D1"/>
    <w:rsid w:val="00916FF7"/>
    <w:rsid w:val="00917B95"/>
    <w:rsid w:val="00920273"/>
    <w:rsid w:val="00920D75"/>
    <w:rsid w:val="00920E9C"/>
    <w:rsid w:val="009212CE"/>
    <w:rsid w:val="00922A62"/>
    <w:rsid w:val="0092353F"/>
    <w:rsid w:val="009238D0"/>
    <w:rsid w:val="009253B0"/>
    <w:rsid w:val="009260B9"/>
    <w:rsid w:val="0092621E"/>
    <w:rsid w:val="00930866"/>
    <w:rsid w:val="00932CC1"/>
    <w:rsid w:val="00933D20"/>
    <w:rsid w:val="00933F13"/>
    <w:rsid w:val="00933F33"/>
    <w:rsid w:val="0093632A"/>
    <w:rsid w:val="0093672B"/>
    <w:rsid w:val="009546E8"/>
    <w:rsid w:val="00955E1F"/>
    <w:rsid w:val="00956840"/>
    <w:rsid w:val="00963B0B"/>
    <w:rsid w:val="00963ECA"/>
    <w:rsid w:val="00965AC7"/>
    <w:rsid w:val="00974ABF"/>
    <w:rsid w:val="00974FAE"/>
    <w:rsid w:val="009832E4"/>
    <w:rsid w:val="009870E7"/>
    <w:rsid w:val="00995315"/>
    <w:rsid w:val="00995EC0"/>
    <w:rsid w:val="00995FD8"/>
    <w:rsid w:val="009A4656"/>
    <w:rsid w:val="009A5157"/>
    <w:rsid w:val="009A53F6"/>
    <w:rsid w:val="009A5FCF"/>
    <w:rsid w:val="009A79DF"/>
    <w:rsid w:val="009A7A08"/>
    <w:rsid w:val="009B06A2"/>
    <w:rsid w:val="009B0BCC"/>
    <w:rsid w:val="009B2078"/>
    <w:rsid w:val="009B38C2"/>
    <w:rsid w:val="009B41A6"/>
    <w:rsid w:val="009B59FB"/>
    <w:rsid w:val="009B6880"/>
    <w:rsid w:val="009C12F0"/>
    <w:rsid w:val="009C29BB"/>
    <w:rsid w:val="009C2B6C"/>
    <w:rsid w:val="009C3512"/>
    <w:rsid w:val="009C373B"/>
    <w:rsid w:val="009C7BB2"/>
    <w:rsid w:val="009C7D89"/>
    <w:rsid w:val="009D2DDA"/>
    <w:rsid w:val="009D54D3"/>
    <w:rsid w:val="009E0693"/>
    <w:rsid w:val="009E204A"/>
    <w:rsid w:val="009E32B5"/>
    <w:rsid w:val="009E4B9C"/>
    <w:rsid w:val="009E5259"/>
    <w:rsid w:val="009E7B87"/>
    <w:rsid w:val="009F0147"/>
    <w:rsid w:val="009F20AB"/>
    <w:rsid w:val="009F4C56"/>
    <w:rsid w:val="009F4D2F"/>
    <w:rsid w:val="009F6315"/>
    <w:rsid w:val="009F6E8E"/>
    <w:rsid w:val="00A0003E"/>
    <w:rsid w:val="00A00EB6"/>
    <w:rsid w:val="00A0452A"/>
    <w:rsid w:val="00A0583B"/>
    <w:rsid w:val="00A1064C"/>
    <w:rsid w:val="00A14EAD"/>
    <w:rsid w:val="00A15A6A"/>
    <w:rsid w:val="00A17D58"/>
    <w:rsid w:val="00A22275"/>
    <w:rsid w:val="00A23F40"/>
    <w:rsid w:val="00A24533"/>
    <w:rsid w:val="00A249A4"/>
    <w:rsid w:val="00A25D11"/>
    <w:rsid w:val="00A32721"/>
    <w:rsid w:val="00A32833"/>
    <w:rsid w:val="00A34B7B"/>
    <w:rsid w:val="00A40341"/>
    <w:rsid w:val="00A42897"/>
    <w:rsid w:val="00A43BCC"/>
    <w:rsid w:val="00A45652"/>
    <w:rsid w:val="00A54864"/>
    <w:rsid w:val="00A55606"/>
    <w:rsid w:val="00A564B9"/>
    <w:rsid w:val="00A57C31"/>
    <w:rsid w:val="00A611DD"/>
    <w:rsid w:val="00A613C0"/>
    <w:rsid w:val="00A63A00"/>
    <w:rsid w:val="00A63BF6"/>
    <w:rsid w:val="00A64054"/>
    <w:rsid w:val="00A674BB"/>
    <w:rsid w:val="00A70043"/>
    <w:rsid w:val="00A700A4"/>
    <w:rsid w:val="00A74601"/>
    <w:rsid w:val="00A74A6E"/>
    <w:rsid w:val="00A757F4"/>
    <w:rsid w:val="00A800DF"/>
    <w:rsid w:val="00A835AC"/>
    <w:rsid w:val="00A874B0"/>
    <w:rsid w:val="00A87783"/>
    <w:rsid w:val="00A90DE7"/>
    <w:rsid w:val="00A912D0"/>
    <w:rsid w:val="00A913FD"/>
    <w:rsid w:val="00A9472B"/>
    <w:rsid w:val="00A94774"/>
    <w:rsid w:val="00A94F87"/>
    <w:rsid w:val="00A9538A"/>
    <w:rsid w:val="00A95BD8"/>
    <w:rsid w:val="00A95CA8"/>
    <w:rsid w:val="00A96798"/>
    <w:rsid w:val="00AA240D"/>
    <w:rsid w:val="00AA2DAB"/>
    <w:rsid w:val="00AA3846"/>
    <w:rsid w:val="00AA57D5"/>
    <w:rsid w:val="00AA5AFF"/>
    <w:rsid w:val="00AA6089"/>
    <w:rsid w:val="00AB0958"/>
    <w:rsid w:val="00AB3294"/>
    <w:rsid w:val="00AB4467"/>
    <w:rsid w:val="00AC0A53"/>
    <w:rsid w:val="00AC2F87"/>
    <w:rsid w:val="00AC4B9B"/>
    <w:rsid w:val="00AC545C"/>
    <w:rsid w:val="00AD0150"/>
    <w:rsid w:val="00AD0C96"/>
    <w:rsid w:val="00AD2454"/>
    <w:rsid w:val="00AD4F06"/>
    <w:rsid w:val="00AD53C9"/>
    <w:rsid w:val="00AD605C"/>
    <w:rsid w:val="00AD6F53"/>
    <w:rsid w:val="00AD79D8"/>
    <w:rsid w:val="00AD7DC6"/>
    <w:rsid w:val="00AE5008"/>
    <w:rsid w:val="00AE7872"/>
    <w:rsid w:val="00AF0475"/>
    <w:rsid w:val="00AF1CB8"/>
    <w:rsid w:val="00AF5D9D"/>
    <w:rsid w:val="00AF7C09"/>
    <w:rsid w:val="00B01EC4"/>
    <w:rsid w:val="00B025D0"/>
    <w:rsid w:val="00B02F02"/>
    <w:rsid w:val="00B03FCD"/>
    <w:rsid w:val="00B05C57"/>
    <w:rsid w:val="00B071AB"/>
    <w:rsid w:val="00B1096B"/>
    <w:rsid w:val="00B11CAD"/>
    <w:rsid w:val="00B123D2"/>
    <w:rsid w:val="00B123F5"/>
    <w:rsid w:val="00B135C3"/>
    <w:rsid w:val="00B15868"/>
    <w:rsid w:val="00B168C9"/>
    <w:rsid w:val="00B1737F"/>
    <w:rsid w:val="00B233C9"/>
    <w:rsid w:val="00B25EF3"/>
    <w:rsid w:val="00B37653"/>
    <w:rsid w:val="00B4120D"/>
    <w:rsid w:val="00B43781"/>
    <w:rsid w:val="00B43C69"/>
    <w:rsid w:val="00B46286"/>
    <w:rsid w:val="00B46F12"/>
    <w:rsid w:val="00B54AAA"/>
    <w:rsid w:val="00B55B09"/>
    <w:rsid w:val="00B56972"/>
    <w:rsid w:val="00B57909"/>
    <w:rsid w:val="00B61352"/>
    <w:rsid w:val="00B61A0B"/>
    <w:rsid w:val="00B622AC"/>
    <w:rsid w:val="00B62B38"/>
    <w:rsid w:val="00B62DE8"/>
    <w:rsid w:val="00B64DBB"/>
    <w:rsid w:val="00B64FC4"/>
    <w:rsid w:val="00B67954"/>
    <w:rsid w:val="00B71B7C"/>
    <w:rsid w:val="00B76645"/>
    <w:rsid w:val="00B7795E"/>
    <w:rsid w:val="00B81ED0"/>
    <w:rsid w:val="00B82464"/>
    <w:rsid w:val="00B83851"/>
    <w:rsid w:val="00B83E83"/>
    <w:rsid w:val="00B846D0"/>
    <w:rsid w:val="00B84DEF"/>
    <w:rsid w:val="00B85107"/>
    <w:rsid w:val="00B85546"/>
    <w:rsid w:val="00B8584A"/>
    <w:rsid w:val="00B926CA"/>
    <w:rsid w:val="00B94866"/>
    <w:rsid w:val="00B95E39"/>
    <w:rsid w:val="00B9725F"/>
    <w:rsid w:val="00B973EB"/>
    <w:rsid w:val="00BA2D29"/>
    <w:rsid w:val="00BA2F60"/>
    <w:rsid w:val="00BA3125"/>
    <w:rsid w:val="00BA4C20"/>
    <w:rsid w:val="00BA55EA"/>
    <w:rsid w:val="00BA5AE4"/>
    <w:rsid w:val="00BA77C9"/>
    <w:rsid w:val="00BB13FB"/>
    <w:rsid w:val="00BB1A54"/>
    <w:rsid w:val="00BB23DC"/>
    <w:rsid w:val="00BB2894"/>
    <w:rsid w:val="00BB2B74"/>
    <w:rsid w:val="00BB4D70"/>
    <w:rsid w:val="00BC3B65"/>
    <w:rsid w:val="00BC3DB3"/>
    <w:rsid w:val="00BC5FA1"/>
    <w:rsid w:val="00BC6947"/>
    <w:rsid w:val="00BD0721"/>
    <w:rsid w:val="00BD08C5"/>
    <w:rsid w:val="00BD102A"/>
    <w:rsid w:val="00BD366B"/>
    <w:rsid w:val="00BD4495"/>
    <w:rsid w:val="00BD59FF"/>
    <w:rsid w:val="00BD6C4C"/>
    <w:rsid w:val="00BE1DD5"/>
    <w:rsid w:val="00BE1F56"/>
    <w:rsid w:val="00BE3702"/>
    <w:rsid w:val="00BF11AF"/>
    <w:rsid w:val="00BF1A23"/>
    <w:rsid w:val="00BF1E98"/>
    <w:rsid w:val="00BF3AD9"/>
    <w:rsid w:val="00BF3BB4"/>
    <w:rsid w:val="00BF5500"/>
    <w:rsid w:val="00BF6A3D"/>
    <w:rsid w:val="00C01D0B"/>
    <w:rsid w:val="00C07A6E"/>
    <w:rsid w:val="00C1019D"/>
    <w:rsid w:val="00C10B6D"/>
    <w:rsid w:val="00C11203"/>
    <w:rsid w:val="00C147AB"/>
    <w:rsid w:val="00C165E6"/>
    <w:rsid w:val="00C16C34"/>
    <w:rsid w:val="00C21790"/>
    <w:rsid w:val="00C2195D"/>
    <w:rsid w:val="00C21BB2"/>
    <w:rsid w:val="00C22A82"/>
    <w:rsid w:val="00C236BD"/>
    <w:rsid w:val="00C25434"/>
    <w:rsid w:val="00C2548B"/>
    <w:rsid w:val="00C312ED"/>
    <w:rsid w:val="00C3353E"/>
    <w:rsid w:val="00C33CB0"/>
    <w:rsid w:val="00C33D9B"/>
    <w:rsid w:val="00C47231"/>
    <w:rsid w:val="00C52870"/>
    <w:rsid w:val="00C556A1"/>
    <w:rsid w:val="00C55A09"/>
    <w:rsid w:val="00C57C71"/>
    <w:rsid w:val="00C6100B"/>
    <w:rsid w:val="00C61A72"/>
    <w:rsid w:val="00C621DE"/>
    <w:rsid w:val="00C62290"/>
    <w:rsid w:val="00C62395"/>
    <w:rsid w:val="00C64D06"/>
    <w:rsid w:val="00C67A39"/>
    <w:rsid w:val="00C728C7"/>
    <w:rsid w:val="00C7389D"/>
    <w:rsid w:val="00C75402"/>
    <w:rsid w:val="00C77CDF"/>
    <w:rsid w:val="00C81851"/>
    <w:rsid w:val="00C82E80"/>
    <w:rsid w:val="00C834A6"/>
    <w:rsid w:val="00C84533"/>
    <w:rsid w:val="00C84F87"/>
    <w:rsid w:val="00C90C2D"/>
    <w:rsid w:val="00C90EAF"/>
    <w:rsid w:val="00C93B47"/>
    <w:rsid w:val="00C94B5C"/>
    <w:rsid w:val="00CA2DD8"/>
    <w:rsid w:val="00CA3B11"/>
    <w:rsid w:val="00CA3F65"/>
    <w:rsid w:val="00CA467A"/>
    <w:rsid w:val="00CA66B2"/>
    <w:rsid w:val="00CA7179"/>
    <w:rsid w:val="00CB00F4"/>
    <w:rsid w:val="00CB3ACE"/>
    <w:rsid w:val="00CB4AEA"/>
    <w:rsid w:val="00CC1B57"/>
    <w:rsid w:val="00CC1FC0"/>
    <w:rsid w:val="00CC51E5"/>
    <w:rsid w:val="00CD0951"/>
    <w:rsid w:val="00CD131C"/>
    <w:rsid w:val="00CD3602"/>
    <w:rsid w:val="00CD3EF2"/>
    <w:rsid w:val="00CD7DEC"/>
    <w:rsid w:val="00CE2910"/>
    <w:rsid w:val="00CE33C8"/>
    <w:rsid w:val="00CE4DE4"/>
    <w:rsid w:val="00CF4A49"/>
    <w:rsid w:val="00CF587C"/>
    <w:rsid w:val="00CF7E11"/>
    <w:rsid w:val="00D01D77"/>
    <w:rsid w:val="00D02209"/>
    <w:rsid w:val="00D03DDB"/>
    <w:rsid w:val="00D04B56"/>
    <w:rsid w:val="00D051E4"/>
    <w:rsid w:val="00D0659E"/>
    <w:rsid w:val="00D11621"/>
    <w:rsid w:val="00D11B4E"/>
    <w:rsid w:val="00D13751"/>
    <w:rsid w:val="00D1442C"/>
    <w:rsid w:val="00D14E0D"/>
    <w:rsid w:val="00D1529F"/>
    <w:rsid w:val="00D15F51"/>
    <w:rsid w:val="00D16F73"/>
    <w:rsid w:val="00D17781"/>
    <w:rsid w:val="00D2163B"/>
    <w:rsid w:val="00D2247B"/>
    <w:rsid w:val="00D2273D"/>
    <w:rsid w:val="00D22A97"/>
    <w:rsid w:val="00D22DB8"/>
    <w:rsid w:val="00D248E6"/>
    <w:rsid w:val="00D262F5"/>
    <w:rsid w:val="00D26D0F"/>
    <w:rsid w:val="00D27EBE"/>
    <w:rsid w:val="00D30459"/>
    <w:rsid w:val="00D30CB8"/>
    <w:rsid w:val="00D33C5F"/>
    <w:rsid w:val="00D344C8"/>
    <w:rsid w:val="00D34945"/>
    <w:rsid w:val="00D34BA5"/>
    <w:rsid w:val="00D400EA"/>
    <w:rsid w:val="00D40D14"/>
    <w:rsid w:val="00D44058"/>
    <w:rsid w:val="00D4478F"/>
    <w:rsid w:val="00D45878"/>
    <w:rsid w:val="00D46112"/>
    <w:rsid w:val="00D46A1C"/>
    <w:rsid w:val="00D46FF3"/>
    <w:rsid w:val="00D515F6"/>
    <w:rsid w:val="00D5244B"/>
    <w:rsid w:val="00D534F3"/>
    <w:rsid w:val="00D53E09"/>
    <w:rsid w:val="00D543CA"/>
    <w:rsid w:val="00D56EBD"/>
    <w:rsid w:val="00D57D0B"/>
    <w:rsid w:val="00D610A8"/>
    <w:rsid w:val="00D6291E"/>
    <w:rsid w:val="00D636ED"/>
    <w:rsid w:val="00D638E5"/>
    <w:rsid w:val="00D63B80"/>
    <w:rsid w:val="00D63FEC"/>
    <w:rsid w:val="00D646B9"/>
    <w:rsid w:val="00D66A6D"/>
    <w:rsid w:val="00D67D08"/>
    <w:rsid w:val="00D70783"/>
    <w:rsid w:val="00D70CCE"/>
    <w:rsid w:val="00D76663"/>
    <w:rsid w:val="00D77FBF"/>
    <w:rsid w:val="00D80E7B"/>
    <w:rsid w:val="00D8114B"/>
    <w:rsid w:val="00D83C44"/>
    <w:rsid w:val="00D858F8"/>
    <w:rsid w:val="00D85C1B"/>
    <w:rsid w:val="00D864FD"/>
    <w:rsid w:val="00D868EA"/>
    <w:rsid w:val="00D87B3C"/>
    <w:rsid w:val="00D91633"/>
    <w:rsid w:val="00D9460F"/>
    <w:rsid w:val="00D97146"/>
    <w:rsid w:val="00DA004F"/>
    <w:rsid w:val="00DA66E3"/>
    <w:rsid w:val="00DA7038"/>
    <w:rsid w:val="00DB0039"/>
    <w:rsid w:val="00DB1C3A"/>
    <w:rsid w:val="00DB3F48"/>
    <w:rsid w:val="00DB5864"/>
    <w:rsid w:val="00DB66C0"/>
    <w:rsid w:val="00DB69D7"/>
    <w:rsid w:val="00DC0F4B"/>
    <w:rsid w:val="00DC1877"/>
    <w:rsid w:val="00DC1B4A"/>
    <w:rsid w:val="00DC520E"/>
    <w:rsid w:val="00DC5DB9"/>
    <w:rsid w:val="00DC7309"/>
    <w:rsid w:val="00DC7C34"/>
    <w:rsid w:val="00DC7FD3"/>
    <w:rsid w:val="00DD0787"/>
    <w:rsid w:val="00DD2E24"/>
    <w:rsid w:val="00DD4479"/>
    <w:rsid w:val="00DD4FDE"/>
    <w:rsid w:val="00DD52D8"/>
    <w:rsid w:val="00DD588D"/>
    <w:rsid w:val="00DE0C67"/>
    <w:rsid w:val="00DE1003"/>
    <w:rsid w:val="00DE2C90"/>
    <w:rsid w:val="00DE38D2"/>
    <w:rsid w:val="00DE45B0"/>
    <w:rsid w:val="00DE6160"/>
    <w:rsid w:val="00DF2653"/>
    <w:rsid w:val="00DF356C"/>
    <w:rsid w:val="00DF5551"/>
    <w:rsid w:val="00DF7620"/>
    <w:rsid w:val="00DF7A2B"/>
    <w:rsid w:val="00E0359F"/>
    <w:rsid w:val="00E05289"/>
    <w:rsid w:val="00E0538F"/>
    <w:rsid w:val="00E06F3A"/>
    <w:rsid w:val="00E10441"/>
    <w:rsid w:val="00E10535"/>
    <w:rsid w:val="00E121F1"/>
    <w:rsid w:val="00E14624"/>
    <w:rsid w:val="00E1503D"/>
    <w:rsid w:val="00E17F4D"/>
    <w:rsid w:val="00E21C8C"/>
    <w:rsid w:val="00E21FD7"/>
    <w:rsid w:val="00E24042"/>
    <w:rsid w:val="00E24DCB"/>
    <w:rsid w:val="00E26A05"/>
    <w:rsid w:val="00E27705"/>
    <w:rsid w:val="00E32960"/>
    <w:rsid w:val="00E341A3"/>
    <w:rsid w:val="00E34D60"/>
    <w:rsid w:val="00E34FB2"/>
    <w:rsid w:val="00E36DC8"/>
    <w:rsid w:val="00E37527"/>
    <w:rsid w:val="00E43BEF"/>
    <w:rsid w:val="00E464DE"/>
    <w:rsid w:val="00E5403F"/>
    <w:rsid w:val="00E546DA"/>
    <w:rsid w:val="00E55C39"/>
    <w:rsid w:val="00E55EB9"/>
    <w:rsid w:val="00E5767B"/>
    <w:rsid w:val="00E57DE8"/>
    <w:rsid w:val="00E64B99"/>
    <w:rsid w:val="00E65F21"/>
    <w:rsid w:val="00E67354"/>
    <w:rsid w:val="00E674D7"/>
    <w:rsid w:val="00E703CC"/>
    <w:rsid w:val="00E70694"/>
    <w:rsid w:val="00E735F1"/>
    <w:rsid w:val="00E745DD"/>
    <w:rsid w:val="00E80604"/>
    <w:rsid w:val="00E8180E"/>
    <w:rsid w:val="00E82AB7"/>
    <w:rsid w:val="00E8565A"/>
    <w:rsid w:val="00E85CA7"/>
    <w:rsid w:val="00E8657A"/>
    <w:rsid w:val="00E86CD7"/>
    <w:rsid w:val="00E87AE0"/>
    <w:rsid w:val="00E9122A"/>
    <w:rsid w:val="00E93EE3"/>
    <w:rsid w:val="00E973C8"/>
    <w:rsid w:val="00E97B0F"/>
    <w:rsid w:val="00EA4D5A"/>
    <w:rsid w:val="00EA5859"/>
    <w:rsid w:val="00EA653A"/>
    <w:rsid w:val="00EA7F1B"/>
    <w:rsid w:val="00EB00BA"/>
    <w:rsid w:val="00EB0F42"/>
    <w:rsid w:val="00EB16E5"/>
    <w:rsid w:val="00EB1E4E"/>
    <w:rsid w:val="00EB21A7"/>
    <w:rsid w:val="00EB5978"/>
    <w:rsid w:val="00EB7C8A"/>
    <w:rsid w:val="00EC256F"/>
    <w:rsid w:val="00EC289C"/>
    <w:rsid w:val="00EC6BA2"/>
    <w:rsid w:val="00EC7728"/>
    <w:rsid w:val="00EC780A"/>
    <w:rsid w:val="00ED055C"/>
    <w:rsid w:val="00ED0B7B"/>
    <w:rsid w:val="00ED1D7B"/>
    <w:rsid w:val="00ED32B4"/>
    <w:rsid w:val="00ED4935"/>
    <w:rsid w:val="00ED7195"/>
    <w:rsid w:val="00ED78E6"/>
    <w:rsid w:val="00ED7BA9"/>
    <w:rsid w:val="00EE4199"/>
    <w:rsid w:val="00EF1D67"/>
    <w:rsid w:val="00EF26CF"/>
    <w:rsid w:val="00EF3834"/>
    <w:rsid w:val="00EF63C3"/>
    <w:rsid w:val="00F00489"/>
    <w:rsid w:val="00F004CC"/>
    <w:rsid w:val="00F00D89"/>
    <w:rsid w:val="00F01A03"/>
    <w:rsid w:val="00F02A05"/>
    <w:rsid w:val="00F02A10"/>
    <w:rsid w:val="00F03E24"/>
    <w:rsid w:val="00F06436"/>
    <w:rsid w:val="00F073A2"/>
    <w:rsid w:val="00F07541"/>
    <w:rsid w:val="00F0777B"/>
    <w:rsid w:val="00F07866"/>
    <w:rsid w:val="00F10465"/>
    <w:rsid w:val="00F136E1"/>
    <w:rsid w:val="00F150FF"/>
    <w:rsid w:val="00F153BF"/>
    <w:rsid w:val="00F17988"/>
    <w:rsid w:val="00F222B3"/>
    <w:rsid w:val="00F236B2"/>
    <w:rsid w:val="00F23B83"/>
    <w:rsid w:val="00F2476A"/>
    <w:rsid w:val="00F24854"/>
    <w:rsid w:val="00F248B9"/>
    <w:rsid w:val="00F25694"/>
    <w:rsid w:val="00F25D13"/>
    <w:rsid w:val="00F30528"/>
    <w:rsid w:val="00F33E94"/>
    <w:rsid w:val="00F355B1"/>
    <w:rsid w:val="00F42357"/>
    <w:rsid w:val="00F4250A"/>
    <w:rsid w:val="00F445D7"/>
    <w:rsid w:val="00F44D0D"/>
    <w:rsid w:val="00F45DA5"/>
    <w:rsid w:val="00F46375"/>
    <w:rsid w:val="00F52684"/>
    <w:rsid w:val="00F52974"/>
    <w:rsid w:val="00F53123"/>
    <w:rsid w:val="00F5337B"/>
    <w:rsid w:val="00F5547F"/>
    <w:rsid w:val="00F55741"/>
    <w:rsid w:val="00F55B6A"/>
    <w:rsid w:val="00F56150"/>
    <w:rsid w:val="00F62E78"/>
    <w:rsid w:val="00F63607"/>
    <w:rsid w:val="00F65805"/>
    <w:rsid w:val="00F67475"/>
    <w:rsid w:val="00F7151B"/>
    <w:rsid w:val="00F7200C"/>
    <w:rsid w:val="00F72A1D"/>
    <w:rsid w:val="00F72A8A"/>
    <w:rsid w:val="00F72C15"/>
    <w:rsid w:val="00F73AE7"/>
    <w:rsid w:val="00F742C1"/>
    <w:rsid w:val="00F744A8"/>
    <w:rsid w:val="00F8141E"/>
    <w:rsid w:val="00F839D6"/>
    <w:rsid w:val="00F83EDB"/>
    <w:rsid w:val="00F8515D"/>
    <w:rsid w:val="00F9051D"/>
    <w:rsid w:val="00F9148B"/>
    <w:rsid w:val="00F96259"/>
    <w:rsid w:val="00FA44A9"/>
    <w:rsid w:val="00FA45ED"/>
    <w:rsid w:val="00FA635A"/>
    <w:rsid w:val="00FB059C"/>
    <w:rsid w:val="00FB10C7"/>
    <w:rsid w:val="00FB14F1"/>
    <w:rsid w:val="00FB15BD"/>
    <w:rsid w:val="00FB275D"/>
    <w:rsid w:val="00FB332A"/>
    <w:rsid w:val="00FB4310"/>
    <w:rsid w:val="00FB51D7"/>
    <w:rsid w:val="00FB5420"/>
    <w:rsid w:val="00FB68F6"/>
    <w:rsid w:val="00FB7240"/>
    <w:rsid w:val="00FC0C1B"/>
    <w:rsid w:val="00FC1595"/>
    <w:rsid w:val="00FC16CB"/>
    <w:rsid w:val="00FC3E1C"/>
    <w:rsid w:val="00FC7B67"/>
    <w:rsid w:val="00FC7B74"/>
    <w:rsid w:val="00FD022F"/>
    <w:rsid w:val="00FD04E5"/>
    <w:rsid w:val="00FD25F1"/>
    <w:rsid w:val="00FD2C91"/>
    <w:rsid w:val="00FD45D5"/>
    <w:rsid w:val="00FD6A51"/>
    <w:rsid w:val="00FD6E79"/>
    <w:rsid w:val="00FD7B9B"/>
    <w:rsid w:val="00FE0392"/>
    <w:rsid w:val="00FE0976"/>
    <w:rsid w:val="00FE2C8B"/>
    <w:rsid w:val="00FE2F98"/>
    <w:rsid w:val="00FE3098"/>
    <w:rsid w:val="00FE33B7"/>
    <w:rsid w:val="00FE37CE"/>
    <w:rsid w:val="00FE4E43"/>
    <w:rsid w:val="00FE5B03"/>
    <w:rsid w:val="00FE64EA"/>
    <w:rsid w:val="00FE6FAA"/>
    <w:rsid w:val="00FE7F8E"/>
    <w:rsid w:val="00FE7FAC"/>
    <w:rsid w:val="00FF045C"/>
    <w:rsid w:val="00FF1AF3"/>
    <w:rsid w:val="00FF43EC"/>
    <w:rsid w:val="00FF459D"/>
    <w:rsid w:val="00FF4AE7"/>
    <w:rsid w:val="00FF7C58"/>
    <w:rsid w:val="08D303B4"/>
    <w:rsid w:val="08D3685B"/>
    <w:rsid w:val="1A8BE84B"/>
    <w:rsid w:val="41310171"/>
    <w:rsid w:val="493F68FC"/>
    <w:rsid w:val="5D25BB98"/>
    <w:rsid w:val="69AE25B4"/>
    <w:rsid w:val="782EF56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D5A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8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
    <w:basedOn w:val="Normal"/>
    <w:qFormat/>
    <w:rsid w:val="006D58A3"/>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Microsoft YaHei" w:eastAsia="Lucida Sans" w:hAnsi="Microsoft YaHei" w:cs="Microsoft YaHei"/>
      <w:sz w:val="24"/>
      <w:szCs w:val="24"/>
      <w:lang w:eastAsia="zh-CN"/>
    </w:rPr>
  </w:style>
  <w:style w:type="paragraph" w:styleId="NoSpacing">
    <w:name w:val="No Spacing"/>
    <w:uiPriority w:val="1"/>
    <w:qFormat/>
    <w:rsid w:val="006D58A3"/>
    <w:pPr>
      <w:suppressAutoHyphens/>
      <w:spacing w:after="0" w:line="240" w:lineRule="auto"/>
    </w:pPr>
    <w:rPr>
      <w:rFonts w:ascii="Microsoft YaHei" w:eastAsia="Microsoft YaHei" w:hAnsi="Microsoft YaHei" w:cs="Microsoft YaHei"/>
      <w:sz w:val="24"/>
      <w:szCs w:val="24"/>
      <w:lang w:val="en-GB" w:eastAsia="zh-CN"/>
    </w:rPr>
  </w:style>
  <w:style w:type="table" w:customStyle="1" w:styleId="TableGrid2">
    <w:name w:val="Table Grid2"/>
    <w:basedOn w:val="TableNormal"/>
    <w:next w:val="TableGrid"/>
    <w:uiPriority w:val="39"/>
    <w:rsid w:val="006D58A3"/>
    <w:pPr>
      <w:spacing w:after="0" w:line="240" w:lineRule="auto"/>
    </w:pPr>
    <w:rPr>
      <w:rFonts w:ascii="Segoe UI" w:eastAsia="Segoe UI" w:hAnsi="Segoe UI" w:cs="Segoe U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D58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1621"/>
    <w:rPr>
      <w:color w:val="0563C1" w:themeColor="hyperlink"/>
      <w:u w:val="single"/>
    </w:rPr>
  </w:style>
  <w:style w:type="character" w:styleId="UnresolvedMention">
    <w:name w:val="Unresolved Mention"/>
    <w:basedOn w:val="DefaultParagraphFont"/>
    <w:uiPriority w:val="99"/>
    <w:semiHidden/>
    <w:unhideWhenUsed/>
    <w:rsid w:val="00D11621"/>
    <w:rPr>
      <w:color w:val="605E5C"/>
      <w:shd w:val="clear" w:color="auto" w:fill="E1DFDD"/>
    </w:rPr>
  </w:style>
  <w:style w:type="character" w:styleId="CommentReference">
    <w:name w:val="annotation reference"/>
    <w:basedOn w:val="DefaultParagraphFont"/>
    <w:uiPriority w:val="99"/>
    <w:semiHidden/>
    <w:unhideWhenUsed/>
    <w:rsid w:val="0038716C"/>
    <w:rPr>
      <w:sz w:val="16"/>
      <w:szCs w:val="16"/>
    </w:rPr>
  </w:style>
  <w:style w:type="paragraph" w:styleId="CommentText">
    <w:name w:val="annotation text"/>
    <w:basedOn w:val="Normal"/>
    <w:link w:val="CommentTextChar"/>
    <w:uiPriority w:val="99"/>
    <w:unhideWhenUsed/>
    <w:rsid w:val="0038716C"/>
    <w:pPr>
      <w:spacing w:line="240" w:lineRule="auto"/>
    </w:pPr>
    <w:rPr>
      <w:sz w:val="20"/>
      <w:szCs w:val="20"/>
    </w:rPr>
  </w:style>
  <w:style w:type="character" w:customStyle="1" w:styleId="CommentTextChar">
    <w:name w:val="Comment Text Char"/>
    <w:basedOn w:val="DefaultParagraphFont"/>
    <w:link w:val="CommentText"/>
    <w:uiPriority w:val="99"/>
    <w:rsid w:val="0038716C"/>
    <w:rPr>
      <w:sz w:val="20"/>
      <w:szCs w:val="20"/>
    </w:rPr>
  </w:style>
  <w:style w:type="paragraph" w:styleId="CommentSubject">
    <w:name w:val="annotation subject"/>
    <w:basedOn w:val="CommentText"/>
    <w:next w:val="CommentText"/>
    <w:link w:val="CommentSubjectChar"/>
    <w:uiPriority w:val="99"/>
    <w:semiHidden/>
    <w:unhideWhenUsed/>
    <w:rsid w:val="0038716C"/>
    <w:rPr>
      <w:b/>
      <w:bCs/>
    </w:rPr>
  </w:style>
  <w:style w:type="character" w:customStyle="1" w:styleId="CommentSubjectChar">
    <w:name w:val="Comment Subject Char"/>
    <w:basedOn w:val="CommentTextChar"/>
    <w:link w:val="CommentSubject"/>
    <w:uiPriority w:val="99"/>
    <w:semiHidden/>
    <w:rsid w:val="0038716C"/>
    <w:rPr>
      <w:b/>
      <w:bCs/>
      <w:sz w:val="20"/>
      <w:szCs w:val="20"/>
    </w:rPr>
  </w:style>
  <w:style w:type="paragraph" w:styleId="Revision">
    <w:name w:val="Revision"/>
    <w:hidden/>
    <w:uiPriority w:val="99"/>
    <w:semiHidden/>
    <w:rsid w:val="0038716C"/>
    <w:pPr>
      <w:spacing w:after="0" w:line="240" w:lineRule="auto"/>
    </w:pPr>
  </w:style>
  <w:style w:type="paragraph" w:styleId="BalloonText">
    <w:name w:val="Balloon Text"/>
    <w:basedOn w:val="Normal"/>
    <w:link w:val="BalloonTextChar"/>
    <w:uiPriority w:val="99"/>
    <w:semiHidden/>
    <w:unhideWhenUsed/>
    <w:rsid w:val="003871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16C"/>
    <w:rPr>
      <w:rFonts w:ascii="Segoe UI" w:hAnsi="Segoe UI" w:cs="Segoe UI"/>
      <w:sz w:val="18"/>
      <w:szCs w:val="18"/>
    </w:rPr>
  </w:style>
  <w:style w:type="paragraph" w:styleId="Header">
    <w:name w:val="header"/>
    <w:basedOn w:val="Normal"/>
    <w:link w:val="HeaderChar"/>
    <w:uiPriority w:val="99"/>
    <w:unhideWhenUsed/>
    <w:rsid w:val="00A746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A74601"/>
  </w:style>
  <w:style w:type="paragraph" w:styleId="Footer">
    <w:name w:val="footer"/>
    <w:basedOn w:val="Normal"/>
    <w:link w:val="FooterChar"/>
    <w:uiPriority w:val="99"/>
    <w:unhideWhenUsed/>
    <w:rsid w:val="00A746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A74601"/>
  </w:style>
  <w:style w:type="character" w:customStyle="1" w:styleId="normaltextrun">
    <w:name w:val="normaltextrun"/>
    <w:basedOn w:val="DefaultParagraphFont"/>
    <w:rsid w:val="00CA2DD8"/>
  </w:style>
  <w:style w:type="character" w:customStyle="1" w:styleId="eop">
    <w:name w:val="eop"/>
    <w:basedOn w:val="DefaultParagraphFont"/>
    <w:rsid w:val="00CA2DD8"/>
  </w:style>
  <w:style w:type="paragraph" w:customStyle="1" w:styleId="paragraph">
    <w:name w:val="paragraph"/>
    <w:basedOn w:val="Normal"/>
    <w:rsid w:val="00CA2DD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egitra@regitr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sp.stat.gov.lt/statistiniu-rodikliu-analize?indicator=S7R26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egitra.lt/lt/imone/korupcijos-prevencij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22128E-E7E1-4A84-8A30-721671B7BF47}">
  <ds:schemaRefs>
    <ds:schemaRef ds:uri="http://schemas.microsoft.com/sharepoint/v3/contenttype/forms"/>
  </ds:schemaRefs>
</ds:datastoreItem>
</file>

<file path=customXml/itemProps2.xml><?xml version="1.0" encoding="utf-8"?>
<ds:datastoreItem xmlns:ds="http://schemas.openxmlformats.org/officeDocument/2006/customXml" ds:itemID="{E0B2263C-05AC-4324-AE22-33D1A0E6D841}">
  <ds:schemaRefs>
    <ds:schemaRef ds:uri="http://purl.org/dc/dcmitype/"/>
    <ds:schemaRef ds:uri="http://schemas.microsoft.com/office/2006/metadata/properties"/>
    <ds:schemaRef ds:uri="7db3fb3e-543a-423e-b7fb-f722ced4cea8"/>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67e578b0-33a1-42e1-816c-051d4dbef435"/>
  </ds:schemaRefs>
</ds:datastoreItem>
</file>

<file path=customXml/itemProps3.xml><?xml version="1.0" encoding="utf-8"?>
<ds:datastoreItem xmlns:ds="http://schemas.openxmlformats.org/officeDocument/2006/customXml" ds:itemID="{BCF50699-B175-4906-87C1-1EFE546D9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16121</Words>
  <Characters>91891</Characters>
  <Application>Microsoft Office Word</Application>
  <DocSecurity>0</DocSecurity>
  <Lines>765</Lines>
  <Paragraphs>215</Paragraphs>
  <ScaleCrop>false</ScaleCrop>
  <Company/>
  <LinksUpToDate>false</LinksUpToDate>
  <CharactersWithSpaces>107797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2024-11-07T07:25:00Z</dcterms:created>
  <dcterms:modified xsi:type="dcterms:W3CDTF">2024-12-20T09:49:00Z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